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Pr="00903F0D" w:rsidRDefault="005217C2" w:rsidP="005217C2">
      <w:pPr>
        <w:jc w:val="center"/>
        <w:rPr>
          <w:sz w:val="40"/>
          <w:szCs w:val="40"/>
        </w:rPr>
      </w:pPr>
      <w:r w:rsidRPr="00903F0D">
        <w:rPr>
          <w:sz w:val="40"/>
          <w:szCs w:val="40"/>
        </w:rPr>
        <w:t>School Name:</w:t>
      </w:r>
      <w:r w:rsidR="00B33205" w:rsidRPr="00903F0D">
        <w:rPr>
          <w:sz w:val="40"/>
          <w:szCs w:val="40"/>
        </w:rPr>
        <w:t xml:space="preserve"> </w:t>
      </w:r>
      <w:r w:rsidR="00B33205" w:rsidRPr="00903F0D">
        <w:rPr>
          <w:sz w:val="48"/>
          <w:szCs w:val="48"/>
        </w:rPr>
        <w:t>ROSNEATH PRIMARY SCHOOL &amp; ELCC</w:t>
      </w:r>
    </w:p>
    <w:p w:rsidR="00903F0D" w:rsidRPr="00903F0D" w:rsidRDefault="00A3028F" w:rsidP="00903F0D">
      <w:pPr>
        <w:spacing w:before="120" w:after="120"/>
        <w:jc w:val="center"/>
        <w:rPr>
          <w:sz w:val="32"/>
          <w:szCs w:val="32"/>
        </w:rPr>
      </w:pPr>
      <w:r w:rsidRPr="005217C2">
        <w:rPr>
          <w:sz w:val="32"/>
          <w:szCs w:val="32"/>
        </w:rPr>
        <w:br w:type="page"/>
      </w:r>
    </w:p>
    <w:p w:rsidR="00903F0D" w:rsidRDefault="00903F0D" w:rsidP="00903F0D">
      <w:pPr>
        <w:jc w:val="center"/>
      </w:pPr>
      <w:r>
        <w:rPr>
          <w:noProof/>
          <w:lang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557736</wp:posOffset>
                </wp:positionH>
                <wp:positionV relativeFrom="paragraph">
                  <wp:posOffset>-115759</wp:posOffset>
                </wp:positionV>
                <wp:extent cx="7956468" cy="546265"/>
                <wp:effectExtent l="0" t="0" r="6985" b="6350"/>
                <wp:wrapNone/>
                <wp:docPr id="6" name="Text Box 6"/>
                <wp:cNvGraphicFramePr/>
                <a:graphic xmlns:a="http://schemas.openxmlformats.org/drawingml/2006/main">
                  <a:graphicData uri="http://schemas.microsoft.com/office/word/2010/wordprocessingShape">
                    <wps:wsp>
                      <wps:cNvSpPr txBox="1"/>
                      <wps:spPr>
                        <a:xfrm>
                          <a:off x="0" y="0"/>
                          <a:ext cx="7956468" cy="546265"/>
                        </a:xfrm>
                        <a:prstGeom prst="rect">
                          <a:avLst/>
                        </a:prstGeom>
                        <a:solidFill>
                          <a:schemeClr val="lt1"/>
                        </a:solidFill>
                        <a:ln w="6350">
                          <a:noFill/>
                        </a:ln>
                      </wps:spPr>
                      <wps:txbx>
                        <w:txbxContent>
                          <w:p w:rsidR="00834C81" w:rsidRPr="00903F0D" w:rsidRDefault="00834C81" w:rsidP="00903F0D">
                            <w:pPr>
                              <w:spacing w:after="0"/>
                              <w:jc w:val="center"/>
                              <w:rPr>
                                <w:sz w:val="24"/>
                                <w:szCs w:val="24"/>
                              </w:rPr>
                            </w:pPr>
                            <w:r w:rsidRPr="00903F0D">
                              <w:rPr>
                                <w:sz w:val="24"/>
                                <w:szCs w:val="24"/>
                              </w:rPr>
                              <w:t>Vision, Values and Aims</w:t>
                            </w:r>
                          </w:p>
                          <w:p w:rsidR="00834C81" w:rsidRPr="00903F0D" w:rsidRDefault="00834C81" w:rsidP="00903F0D">
                            <w:pPr>
                              <w:spacing w:after="0"/>
                              <w:jc w:val="center"/>
                              <w:rPr>
                                <w:sz w:val="24"/>
                                <w:szCs w:val="24"/>
                              </w:rPr>
                            </w:pPr>
                            <w:r w:rsidRPr="00903F0D">
                              <w:rPr>
                                <w:sz w:val="24"/>
                                <w:szCs w:val="24"/>
                              </w:rPr>
                              <w:t xml:space="preserve">(Revised recovery </w:t>
                            </w:r>
                            <w:r>
                              <w:rPr>
                                <w:sz w:val="24"/>
                                <w:szCs w:val="24"/>
                              </w:rPr>
                              <w:t xml:space="preserve">phase </w:t>
                            </w:r>
                            <w:r w:rsidRPr="00903F0D">
                              <w:rPr>
                                <w:sz w:val="24"/>
                                <w:szCs w:val="24"/>
                              </w:rPr>
                              <w:t>2021-2022</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3.9pt;margin-top:-9.1pt;width:626.5pt;height: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" fillcolor="white [3201]" stroked="f" strokeweight=".5pt">
                <v:textbox>
                  <w:txbxContent>
                    <w:p w:rsidR="00834C81" w:rsidRPr="00903F0D" w:rsidRDefault="00834C81" w:rsidP="00903F0D">
                      <w:pPr>
                        <w:spacing w:after="0"/>
                        <w:jc w:val="center"/>
                        <w:rPr>
                          <w:sz w:val="24"/>
                          <w:szCs w:val="24"/>
                        </w:rPr>
                      </w:pPr>
                      <w:r w:rsidRPr="00903F0D">
                        <w:rPr>
                          <w:sz w:val="24"/>
                          <w:szCs w:val="24"/>
                        </w:rPr>
                        <w:t>Vision, Values and Aims</w:t>
                      </w:r>
                    </w:p>
                    <w:p w:rsidR="00834C81" w:rsidRPr="00903F0D" w:rsidRDefault="00834C81" w:rsidP="00903F0D">
                      <w:pPr>
                        <w:spacing w:after="0"/>
                        <w:jc w:val="center"/>
                        <w:rPr>
                          <w:sz w:val="24"/>
                          <w:szCs w:val="24"/>
                        </w:rPr>
                      </w:pPr>
                      <w:r w:rsidRPr="00903F0D">
                        <w:rPr>
                          <w:sz w:val="24"/>
                          <w:szCs w:val="24"/>
                        </w:rPr>
                        <w:t xml:space="preserve">(Revised recovery </w:t>
                      </w:r>
                      <w:r>
                        <w:rPr>
                          <w:sz w:val="24"/>
                          <w:szCs w:val="24"/>
                        </w:rPr>
                        <w:t xml:space="preserve">phase </w:t>
                      </w:r>
                      <w:r w:rsidRPr="00903F0D">
                        <w:rPr>
                          <w:sz w:val="24"/>
                          <w:szCs w:val="24"/>
                        </w:rPr>
                        <w:t>2021-2022</w:t>
                      </w:r>
                      <w:r>
                        <w:rPr>
                          <w:sz w:val="24"/>
                          <w:szCs w:val="24"/>
                        </w:rPr>
                        <w:t>)</w:t>
                      </w:r>
                    </w:p>
                  </w:txbxContent>
                </v:textbox>
              </v:shape>
            </w:pict>
          </mc:Fallback>
        </mc:AlternateContent>
      </w:r>
      <w:r w:rsidRPr="00903F0D">
        <w:rPr>
          <w:noProof/>
          <w:lang w:eastAsia="en-GB"/>
        </w:rPr>
        <w:drawing>
          <wp:inline distT="0" distB="0" distL="0" distR="0" wp14:anchorId="656DD8EA" wp14:editId="1008712E">
            <wp:extent cx="8451850" cy="501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65555" cy="5018274"/>
                    </a:xfrm>
                    <a:prstGeom prst="rect">
                      <a:avLst/>
                    </a:prstGeom>
                    <a:ln>
                      <a:noFill/>
                    </a:ln>
                    <a:effectLst>
                      <a:softEdge rad="112500"/>
                    </a:effectLst>
                  </pic:spPr>
                </pic:pic>
              </a:graphicData>
            </a:graphic>
          </wp:inline>
        </w:drawing>
      </w:r>
    </w:p>
    <w:p w:rsidR="00903F0D" w:rsidRDefault="00903F0D"/>
    <w:p w:rsidR="00903F0D" w:rsidRDefault="00903F0D"/>
    <w:p w:rsidR="00903F0D" w:rsidRDefault="00903F0D"/>
    <w:p w:rsidR="00903F0D" w:rsidRDefault="00903F0D"/>
    <w:p w:rsidR="00903F0D" w:rsidRDefault="00903F0D">
      <w:r>
        <w:rPr>
          <w:noProof/>
          <w:lang w:eastAsia="en-GB"/>
        </w:rPr>
        <mc:AlternateContent>
          <mc:Choice Requires="wps">
            <w:drawing>
              <wp:anchor distT="45720" distB="45720" distL="114300" distR="114300" simplePos="0" relativeHeight="251661312" behindDoc="0" locked="0" layoutInCell="1" allowOverlap="1" wp14:anchorId="2679DD6B" wp14:editId="2C300B0B">
                <wp:simplePos x="0" y="0"/>
                <wp:positionH relativeFrom="margin">
                  <wp:align>center</wp:align>
                </wp:positionH>
                <wp:positionV relativeFrom="paragraph">
                  <wp:posOffset>21590</wp:posOffset>
                </wp:positionV>
                <wp:extent cx="7706995" cy="1404620"/>
                <wp:effectExtent l="0" t="0" r="8255"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6995" cy="1404620"/>
                        </a:xfrm>
                        <a:prstGeom prst="rect">
                          <a:avLst/>
                        </a:prstGeom>
                        <a:solidFill>
                          <a:srgbClr val="FFFFFF"/>
                        </a:solidFill>
                        <a:ln w="9525">
                          <a:noFill/>
                          <a:miter lim="800000"/>
                          <a:headEnd/>
                          <a:tailEnd/>
                        </a:ln>
                      </wps:spPr>
                      <wps:txbx>
                        <w:txbxContent>
                          <w:p w:rsidR="00834C81" w:rsidRPr="00F51F55" w:rsidRDefault="00834C81" w:rsidP="00A3028F">
                            <w:pPr>
                              <w:rPr>
                                <w:b/>
                                <w:sz w:val="36"/>
                                <w:szCs w:val="36"/>
                              </w:rPr>
                            </w:pPr>
                            <w:r w:rsidRPr="00F51F55">
                              <w:rPr>
                                <w:b/>
                                <w:sz w:val="36"/>
                                <w:szCs w:val="36"/>
                              </w:rPr>
                              <w:t>Contents:</w:t>
                            </w:r>
                          </w:p>
                          <w:p w:rsidR="00834C81" w:rsidRPr="00F41A01" w:rsidRDefault="00834C81"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rsidR="00834C81" w:rsidRPr="00F41A01" w:rsidRDefault="00834C81"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rsidR="00834C81" w:rsidRPr="00F41A01" w:rsidRDefault="00834C81"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rsidR="00834C81" w:rsidRDefault="00834C81"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rsidR="00834C81" w:rsidRPr="00C87549" w:rsidRDefault="00834C81" w:rsidP="00C87549">
                            <w:pPr>
                              <w:pStyle w:val="ListParagraph"/>
                              <w:numPr>
                                <w:ilvl w:val="0"/>
                                <w:numId w:val="1"/>
                              </w:numPr>
                              <w:ind w:left="567" w:hanging="567"/>
                              <w:rPr>
                                <w:color w:val="BF8F00" w:themeColor="accent4" w:themeShade="BF"/>
                                <w:sz w:val="36"/>
                                <w:szCs w:val="36"/>
                              </w:rPr>
                            </w:pPr>
                            <w:r w:rsidRPr="00C87549">
                              <w:rPr>
                                <w:color w:val="BF8F00" w:themeColor="accent4" w:themeShade="BF"/>
                                <w:sz w:val="36"/>
                                <w:szCs w:val="36"/>
                              </w:rPr>
                              <w:t>Pupil Equity Funding | Planning and Reporting</w:t>
                            </w:r>
                          </w:p>
                          <w:p w:rsidR="00834C81" w:rsidRDefault="00834C81" w:rsidP="00C87549">
                            <w:pPr>
                              <w:pStyle w:val="ListParagraph"/>
                              <w:ind w:left="567"/>
                              <w:rPr>
                                <w:color w:val="7030A0"/>
                                <w:sz w:val="36"/>
                                <w:szCs w:val="36"/>
                              </w:rPr>
                            </w:pPr>
                          </w:p>
                          <w:p w:rsidR="00834C81" w:rsidRDefault="00834C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79DD6B" id="Text Box 2" o:spid="_x0000_s1027" type="#_x0000_t202" style="position:absolute;margin-left:0;margin-top:1.7pt;width:606.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" stroked="f">
                <v:textbox style="mso-fit-shape-to-text:t">
                  <w:txbxContent>
                    <w:p w:rsidR="00834C81" w:rsidRPr="00F51F55" w:rsidRDefault="00834C81" w:rsidP="00A3028F">
                      <w:pPr>
                        <w:rPr>
                          <w:b/>
                          <w:sz w:val="36"/>
                          <w:szCs w:val="36"/>
                        </w:rPr>
                      </w:pPr>
                      <w:r w:rsidRPr="00F51F55">
                        <w:rPr>
                          <w:b/>
                          <w:sz w:val="36"/>
                          <w:szCs w:val="36"/>
                        </w:rPr>
                        <w:t>Contents:</w:t>
                      </w:r>
                    </w:p>
                    <w:p w:rsidR="00834C81" w:rsidRPr="00F41A01" w:rsidRDefault="00834C81"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rsidR="00834C81" w:rsidRPr="00F41A01" w:rsidRDefault="00834C81"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rsidR="00834C81" w:rsidRPr="00F41A01" w:rsidRDefault="00834C81"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rsidR="00834C81" w:rsidRDefault="00834C81"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rsidR="00834C81" w:rsidRPr="00C87549" w:rsidRDefault="00834C81" w:rsidP="00C87549">
                      <w:pPr>
                        <w:pStyle w:val="ListParagraph"/>
                        <w:numPr>
                          <w:ilvl w:val="0"/>
                          <w:numId w:val="1"/>
                        </w:numPr>
                        <w:ind w:left="567" w:hanging="567"/>
                        <w:rPr>
                          <w:color w:val="BF8F00" w:themeColor="accent4" w:themeShade="BF"/>
                          <w:sz w:val="36"/>
                          <w:szCs w:val="36"/>
                        </w:rPr>
                      </w:pPr>
                      <w:r w:rsidRPr="00C87549">
                        <w:rPr>
                          <w:color w:val="BF8F00" w:themeColor="accent4" w:themeShade="BF"/>
                          <w:sz w:val="36"/>
                          <w:szCs w:val="36"/>
                        </w:rPr>
                        <w:t>Pupil Equity Funding | Planning and Reporting</w:t>
                      </w:r>
                    </w:p>
                    <w:p w:rsidR="00834C81" w:rsidRDefault="00834C81" w:rsidP="00C87549">
                      <w:pPr>
                        <w:pStyle w:val="ListParagraph"/>
                        <w:ind w:left="567"/>
                        <w:rPr>
                          <w:color w:val="7030A0"/>
                          <w:sz w:val="36"/>
                          <w:szCs w:val="36"/>
                        </w:rPr>
                      </w:pPr>
                    </w:p>
                    <w:p w:rsidR="00834C81" w:rsidRDefault="00834C81"/>
                  </w:txbxContent>
                </v:textbox>
                <w10:wrap type="square" anchorx="margin"/>
              </v:shape>
            </w:pict>
          </mc:Fallback>
        </mc:AlternateContent>
      </w:r>
    </w:p>
    <w:p w:rsidR="00903F0D" w:rsidRDefault="00903F0D"/>
    <w:p w:rsidR="00903F0D" w:rsidRDefault="00903F0D"/>
    <w:p w:rsidR="00903F0D" w:rsidRDefault="00903F0D"/>
    <w:p w:rsidR="00903F0D" w:rsidRDefault="00903F0D"/>
    <w:p w:rsidR="00E30683" w:rsidRDefault="00E30683"/>
    <w:p w:rsidR="00903F0D" w:rsidRDefault="00903F0D"/>
    <w:p w:rsidR="00903F0D" w:rsidRDefault="00903F0D"/>
    <w:p w:rsidR="00903F0D" w:rsidRDefault="00903F0D"/>
    <w:p w:rsidR="00903F0D" w:rsidRDefault="00903F0D"/>
    <w:p w:rsidR="00903F0D" w:rsidRDefault="00903F0D"/>
    <w:p w:rsidR="00903F0D" w:rsidRDefault="00903F0D"/>
    <w:p w:rsidR="00903F0D" w:rsidRDefault="00903F0D"/>
    <w:p w:rsidR="00903F0D" w:rsidRDefault="00903F0D"/>
    <w:p w:rsidR="00903F0D" w:rsidRDefault="00903F0D"/>
    <w:tbl>
      <w:tblPr>
        <w:tblStyle w:val="TableGrid"/>
        <w:tblW w:w="15026" w:type="dxa"/>
        <w:tblInd w:w="-572" w:type="dxa"/>
        <w:tblLook w:val="04A0" w:firstRow="1" w:lastRow="0" w:firstColumn="1" w:lastColumn="0" w:noHBand="0" w:noVBand="1"/>
      </w:tblPr>
      <w:tblGrid>
        <w:gridCol w:w="3828"/>
        <w:gridCol w:w="1180"/>
        <w:gridCol w:w="5009"/>
        <w:gridCol w:w="615"/>
        <w:gridCol w:w="4394"/>
      </w:tblGrid>
      <w:tr w:rsidR="00F41A01" w:rsidRPr="00694E0E" w:rsidTr="00BE2F23">
        <w:trPr>
          <w:cantSplit/>
        </w:trPr>
        <w:tc>
          <w:tcPr>
            <w:tcW w:w="10632" w:type="dxa"/>
            <w:gridSpan w:val="4"/>
            <w:shd w:val="clear" w:color="auto" w:fill="C00000"/>
          </w:tcPr>
          <w:p w:rsidR="00F41A01" w:rsidRPr="002F2B32" w:rsidRDefault="00E30683" w:rsidP="00CA7B00">
            <w:pPr>
              <w:spacing w:before="120" w:after="120"/>
              <w:rPr>
                <w:b/>
                <w:sz w:val="28"/>
                <w:szCs w:val="28"/>
              </w:rPr>
            </w:pPr>
            <w:r>
              <w:lastRenderedPageBreak/>
              <w:br w:type="page"/>
            </w:r>
            <w:r w:rsidR="00A3028F">
              <w:br w:type="page"/>
            </w:r>
            <w:r w:rsidR="00F41A01" w:rsidRPr="002F2B32">
              <w:rPr>
                <w:b/>
                <w:sz w:val="28"/>
                <w:szCs w:val="28"/>
              </w:rPr>
              <w:t>Overview of Establishment 3 Year Cycle of Improvement Plan Priorities</w:t>
            </w:r>
            <w:r w:rsidR="00745C65">
              <w:rPr>
                <w:b/>
                <w:sz w:val="28"/>
                <w:szCs w:val="28"/>
              </w:rPr>
              <w:t xml:space="preserve"> - Optional</w:t>
            </w:r>
          </w:p>
        </w:tc>
        <w:tc>
          <w:tcPr>
            <w:tcW w:w="4394" w:type="dxa"/>
            <w:shd w:val="clear" w:color="auto" w:fill="auto"/>
          </w:tcPr>
          <w:p w:rsidR="00F41A01" w:rsidRPr="00CA7B00" w:rsidRDefault="00F41A01" w:rsidP="00F07E84">
            <w:pPr>
              <w:spacing w:before="120" w:after="120"/>
              <w:rPr>
                <w:sz w:val="28"/>
                <w:szCs w:val="28"/>
              </w:rPr>
            </w:pPr>
            <w:r w:rsidRPr="00CA7B00">
              <w:rPr>
                <w:sz w:val="28"/>
                <w:szCs w:val="28"/>
              </w:rPr>
              <w:t xml:space="preserve">Session: </w:t>
            </w:r>
            <w:r w:rsidR="00F07E84">
              <w:rPr>
                <w:sz w:val="28"/>
                <w:szCs w:val="28"/>
              </w:rPr>
              <w:t>2022-2023</w:t>
            </w:r>
          </w:p>
        </w:tc>
      </w:tr>
      <w:tr w:rsidR="00F41A01" w:rsidRPr="00ED7241" w:rsidTr="00E532ED">
        <w:trPr>
          <w:cantSplit/>
        </w:trPr>
        <w:tc>
          <w:tcPr>
            <w:tcW w:w="15026" w:type="dxa"/>
            <w:gridSpan w:val="5"/>
          </w:tcPr>
          <w:p w:rsidR="00F41A01" w:rsidRPr="00CA7B00" w:rsidRDefault="00F41A01" w:rsidP="00CA7B00">
            <w:pPr>
              <w:spacing w:before="120" w:after="120"/>
              <w:rPr>
                <w:b/>
              </w:rPr>
            </w:pPr>
            <w:r w:rsidRPr="00CA7B00">
              <w:rPr>
                <w:b/>
              </w:rPr>
              <w:t>National Improvement Framework Key Priorities</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A83F9E" w:rsidRDefault="00A83F9E" w:rsidP="00A83F9E">
            <w:pPr>
              <w:pStyle w:val="ListParagraph"/>
              <w:numPr>
                <w:ilvl w:val="0"/>
                <w:numId w:val="5"/>
              </w:numPr>
              <w:spacing w:before="120" w:after="120"/>
              <w:rPr>
                <w:sz w:val="18"/>
                <w:szCs w:val="18"/>
              </w:rPr>
            </w:pPr>
            <w:r w:rsidRPr="00A83F9E">
              <w:rPr>
                <w:sz w:val="18"/>
                <w:szCs w:val="18"/>
              </w:rPr>
              <w:t>Closing the attainment gap between the most and least disadvanta</w:t>
            </w:r>
            <w:r>
              <w:rPr>
                <w:sz w:val="18"/>
                <w:szCs w:val="18"/>
              </w:rPr>
              <w:t xml:space="preserve">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F41A01" w:rsidRPr="00F41A01" w:rsidRDefault="00A83F9E" w:rsidP="00A83F9E">
            <w:pPr>
              <w:pStyle w:val="ListParagraph"/>
              <w:numPr>
                <w:ilvl w:val="0"/>
                <w:numId w:val="5"/>
              </w:numPr>
              <w:spacing w:before="120" w:after="120"/>
              <w:rPr>
                <w:b/>
                <w:sz w:val="18"/>
                <w:szCs w:val="18"/>
              </w:rPr>
            </w:pPr>
            <w:r w:rsidRPr="00A83F9E">
              <w:rPr>
                <w:sz w:val="18"/>
                <w:szCs w:val="18"/>
              </w:rPr>
              <w:t xml:space="preserve">Improvement in attainment, particularly in literacy and numeracy. </w:t>
            </w:r>
          </w:p>
        </w:tc>
      </w:tr>
      <w:tr w:rsidR="00F41A01" w:rsidRPr="0022059B" w:rsidTr="00745C65">
        <w:trPr>
          <w:cantSplit/>
        </w:trPr>
        <w:tc>
          <w:tcPr>
            <w:tcW w:w="3828" w:type="dxa"/>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National Improvement Framework Key Drivers</w:t>
            </w:r>
          </w:p>
        </w:tc>
        <w:tc>
          <w:tcPr>
            <w:tcW w:w="6804" w:type="dxa"/>
            <w:gridSpan w:val="3"/>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HGIOS 4  and  Early Learning and Childcare Indicators</w:t>
            </w:r>
          </w:p>
        </w:tc>
        <w:tc>
          <w:tcPr>
            <w:tcW w:w="4394" w:type="dxa"/>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Argyll an</w:t>
            </w:r>
            <w:r>
              <w:rPr>
                <w:b/>
                <w:sz w:val="18"/>
                <w:szCs w:val="18"/>
              </w:rPr>
              <w:t>d Bute Education Key Objectives</w:t>
            </w:r>
          </w:p>
        </w:tc>
      </w:tr>
      <w:tr w:rsidR="00F41A01" w:rsidRPr="0022059B" w:rsidTr="00745C65">
        <w:trPr>
          <w:cantSplit/>
        </w:trPr>
        <w:tc>
          <w:tcPr>
            <w:tcW w:w="3828" w:type="dxa"/>
          </w:tcPr>
          <w:p w:rsidR="00A83F9E" w:rsidRPr="00DC70D1" w:rsidRDefault="00A83F9E" w:rsidP="00A83F9E">
            <w:pPr>
              <w:pStyle w:val="ListParagraph"/>
              <w:numPr>
                <w:ilvl w:val="0"/>
                <w:numId w:val="6"/>
              </w:numPr>
              <w:spacing w:before="120"/>
              <w:rPr>
                <w:color w:val="5B9BD5" w:themeColor="accent1"/>
                <w:sz w:val="18"/>
                <w:szCs w:val="18"/>
              </w:rPr>
            </w:pPr>
            <w:r w:rsidRPr="00DC70D1">
              <w:rPr>
                <w:color w:val="5B9BD5" w:themeColor="accent1"/>
                <w:sz w:val="18"/>
                <w:szCs w:val="18"/>
              </w:rPr>
              <w:t xml:space="preserve">School and ELC leadership </w:t>
            </w:r>
          </w:p>
          <w:p w:rsidR="00A83F9E" w:rsidRPr="00DC70D1" w:rsidRDefault="00A83F9E" w:rsidP="00A83F9E">
            <w:pPr>
              <w:pStyle w:val="ListParagraph"/>
              <w:numPr>
                <w:ilvl w:val="0"/>
                <w:numId w:val="6"/>
              </w:numPr>
              <w:spacing w:before="120"/>
              <w:rPr>
                <w:color w:val="5B9BD5" w:themeColor="accent1"/>
                <w:sz w:val="18"/>
                <w:szCs w:val="18"/>
              </w:rPr>
            </w:pPr>
            <w:r w:rsidRPr="00DC70D1">
              <w:rPr>
                <w:color w:val="5B9BD5" w:themeColor="accent1"/>
                <w:sz w:val="18"/>
                <w:szCs w:val="18"/>
              </w:rPr>
              <w:t xml:space="preserve">Teacher and practitioner professionalism </w:t>
            </w:r>
          </w:p>
          <w:p w:rsidR="00A83F9E" w:rsidRPr="00BD1F38" w:rsidRDefault="00A83F9E" w:rsidP="00A83F9E">
            <w:pPr>
              <w:pStyle w:val="ListParagraph"/>
              <w:numPr>
                <w:ilvl w:val="0"/>
                <w:numId w:val="6"/>
              </w:numPr>
              <w:spacing w:before="120"/>
              <w:rPr>
                <w:color w:val="5B9BD5" w:themeColor="accent1"/>
                <w:sz w:val="18"/>
                <w:szCs w:val="18"/>
              </w:rPr>
            </w:pPr>
            <w:r w:rsidRPr="00BD1F38">
              <w:rPr>
                <w:color w:val="5B9BD5" w:themeColor="accent1"/>
                <w:sz w:val="18"/>
                <w:szCs w:val="18"/>
              </w:rPr>
              <w:t xml:space="preserve">Parent/carer involvement and engagement </w:t>
            </w:r>
          </w:p>
          <w:p w:rsidR="00A83F9E" w:rsidRPr="00BD1F38" w:rsidRDefault="00A83F9E" w:rsidP="00A83F9E">
            <w:pPr>
              <w:pStyle w:val="ListParagraph"/>
              <w:numPr>
                <w:ilvl w:val="0"/>
                <w:numId w:val="6"/>
              </w:numPr>
              <w:spacing w:before="120"/>
              <w:rPr>
                <w:color w:val="92D050"/>
                <w:sz w:val="18"/>
                <w:szCs w:val="18"/>
              </w:rPr>
            </w:pPr>
            <w:r w:rsidRPr="00BD1F38">
              <w:rPr>
                <w:color w:val="92D050"/>
                <w:sz w:val="18"/>
                <w:szCs w:val="18"/>
              </w:rPr>
              <w:t xml:space="preserve">Curriculum and assessment </w:t>
            </w:r>
          </w:p>
          <w:p w:rsidR="00A83F9E" w:rsidRPr="00BD1F38" w:rsidRDefault="00A83F9E" w:rsidP="00A83F9E">
            <w:pPr>
              <w:pStyle w:val="ListParagraph"/>
              <w:numPr>
                <w:ilvl w:val="0"/>
                <w:numId w:val="6"/>
              </w:numPr>
              <w:spacing w:before="120"/>
              <w:rPr>
                <w:color w:val="92D050"/>
                <w:sz w:val="18"/>
                <w:szCs w:val="18"/>
              </w:rPr>
            </w:pPr>
            <w:r w:rsidRPr="00BD1F38">
              <w:rPr>
                <w:color w:val="92D050"/>
                <w:sz w:val="18"/>
                <w:szCs w:val="18"/>
              </w:rPr>
              <w:t xml:space="preserve">School and ELC improvement </w:t>
            </w:r>
          </w:p>
          <w:p w:rsidR="00F41A01" w:rsidRPr="00F41A01" w:rsidRDefault="00A83F9E" w:rsidP="00A83F9E">
            <w:pPr>
              <w:pStyle w:val="ListParagraph"/>
              <w:numPr>
                <w:ilvl w:val="0"/>
                <w:numId w:val="6"/>
              </w:numPr>
              <w:spacing w:before="120"/>
              <w:rPr>
                <w:sz w:val="18"/>
                <w:szCs w:val="18"/>
              </w:rPr>
            </w:pPr>
            <w:r w:rsidRPr="00BD1F38">
              <w:rPr>
                <w:color w:val="FF0000"/>
                <w:sz w:val="18"/>
                <w:szCs w:val="18"/>
              </w:rPr>
              <w:t>Performance information</w:t>
            </w:r>
          </w:p>
        </w:tc>
        <w:tc>
          <w:tcPr>
            <w:tcW w:w="6804" w:type="dxa"/>
            <w:gridSpan w:val="3"/>
          </w:tcPr>
          <w:p w:rsidR="00F41A01" w:rsidRPr="00A025BC" w:rsidRDefault="00F41A01" w:rsidP="00F41A01">
            <w:pPr>
              <w:rPr>
                <w:color w:val="FF0000"/>
                <w:sz w:val="18"/>
                <w:szCs w:val="18"/>
              </w:rPr>
            </w:pPr>
            <w:r w:rsidRPr="00A025BC">
              <w:rPr>
                <w:color w:val="FF0000"/>
                <w:sz w:val="18"/>
                <w:szCs w:val="18"/>
              </w:rPr>
              <w:t>1.1  Self Evaluation for self-improvement</w:t>
            </w:r>
          </w:p>
          <w:p w:rsidR="00F41A01" w:rsidRPr="00DC70D1" w:rsidRDefault="00F41A01" w:rsidP="00F41A01">
            <w:pPr>
              <w:rPr>
                <w:color w:val="5B9BD5" w:themeColor="accent1"/>
                <w:sz w:val="18"/>
                <w:szCs w:val="18"/>
              </w:rPr>
            </w:pPr>
            <w:r w:rsidRPr="00DC70D1">
              <w:rPr>
                <w:color w:val="5B9BD5" w:themeColor="accent1"/>
                <w:sz w:val="18"/>
                <w:szCs w:val="18"/>
              </w:rPr>
              <w:t>1.2  Leadership for learning</w:t>
            </w:r>
          </w:p>
          <w:p w:rsidR="00F41A01" w:rsidRPr="00DC70D1" w:rsidRDefault="00F41A01" w:rsidP="00F41A01">
            <w:pPr>
              <w:rPr>
                <w:color w:val="5B9BD5" w:themeColor="accent1"/>
                <w:sz w:val="18"/>
                <w:szCs w:val="18"/>
              </w:rPr>
            </w:pPr>
            <w:r w:rsidRPr="00DC70D1">
              <w:rPr>
                <w:color w:val="5B9BD5" w:themeColor="accent1"/>
                <w:sz w:val="18"/>
                <w:szCs w:val="18"/>
              </w:rPr>
              <w:t>1.3  Leadership of change</w:t>
            </w:r>
          </w:p>
          <w:p w:rsidR="00F41A01" w:rsidRPr="00DC70D1" w:rsidRDefault="00F41A01" w:rsidP="00F41A01">
            <w:pPr>
              <w:rPr>
                <w:color w:val="5B9BD5" w:themeColor="accent1"/>
                <w:sz w:val="18"/>
                <w:szCs w:val="18"/>
              </w:rPr>
            </w:pPr>
            <w:r w:rsidRPr="00DC70D1">
              <w:rPr>
                <w:color w:val="5B9BD5" w:themeColor="accent1"/>
                <w:sz w:val="18"/>
                <w:szCs w:val="18"/>
              </w:rPr>
              <w:t>1.4  Leadership and management of staff</w:t>
            </w:r>
          </w:p>
          <w:p w:rsidR="00F41A01" w:rsidRPr="00BD1F38" w:rsidRDefault="00F41A01" w:rsidP="00F41A01">
            <w:pPr>
              <w:rPr>
                <w:color w:val="92D050"/>
                <w:sz w:val="18"/>
                <w:szCs w:val="18"/>
              </w:rPr>
            </w:pPr>
            <w:r w:rsidRPr="00BD1F38">
              <w:rPr>
                <w:color w:val="92D050"/>
                <w:sz w:val="18"/>
                <w:szCs w:val="18"/>
              </w:rPr>
              <w:t>1.5  Management of resources to promote equity</w:t>
            </w:r>
          </w:p>
          <w:p w:rsidR="00F41A01" w:rsidRPr="00F22348" w:rsidRDefault="00F41A01" w:rsidP="00F41A01">
            <w:pPr>
              <w:rPr>
                <w:color w:val="92D050"/>
                <w:sz w:val="18"/>
                <w:szCs w:val="18"/>
              </w:rPr>
            </w:pPr>
            <w:r w:rsidRPr="00F22348">
              <w:rPr>
                <w:color w:val="92D050"/>
                <w:sz w:val="18"/>
                <w:szCs w:val="18"/>
              </w:rPr>
              <w:t>2.1  Safeguarding and child protection</w:t>
            </w:r>
          </w:p>
          <w:p w:rsidR="00F41A01" w:rsidRPr="00BD1F38" w:rsidRDefault="00F41A01" w:rsidP="00F41A01">
            <w:pPr>
              <w:rPr>
                <w:color w:val="92D050"/>
                <w:sz w:val="18"/>
                <w:szCs w:val="18"/>
              </w:rPr>
            </w:pPr>
            <w:r w:rsidRPr="00BD1F38">
              <w:rPr>
                <w:color w:val="92D050"/>
                <w:sz w:val="18"/>
                <w:szCs w:val="18"/>
              </w:rPr>
              <w:t>2.2  Curriculum</w:t>
            </w:r>
          </w:p>
          <w:p w:rsidR="00F41A01" w:rsidRPr="00BD1F38" w:rsidRDefault="00F41A01" w:rsidP="00F41A01">
            <w:pPr>
              <w:rPr>
                <w:color w:val="92D050"/>
                <w:sz w:val="18"/>
                <w:szCs w:val="18"/>
              </w:rPr>
            </w:pPr>
            <w:r w:rsidRPr="00BD1F38">
              <w:rPr>
                <w:color w:val="92D050"/>
                <w:sz w:val="18"/>
                <w:szCs w:val="18"/>
              </w:rPr>
              <w:t>2.3  Learning teaching and assessment</w:t>
            </w:r>
          </w:p>
          <w:p w:rsidR="00F41A01" w:rsidRPr="00BD1F38" w:rsidRDefault="00F41A01" w:rsidP="00F41A01">
            <w:pPr>
              <w:rPr>
                <w:color w:val="92D050"/>
                <w:sz w:val="18"/>
                <w:szCs w:val="18"/>
              </w:rPr>
            </w:pPr>
            <w:r w:rsidRPr="00BD1F38">
              <w:rPr>
                <w:color w:val="92D050"/>
                <w:sz w:val="18"/>
                <w:szCs w:val="18"/>
              </w:rPr>
              <w:t>2.4  Personalised support</w:t>
            </w:r>
          </w:p>
          <w:p w:rsidR="00F41A01" w:rsidRPr="00BD1F38" w:rsidRDefault="00F41A01" w:rsidP="00F41A01">
            <w:pPr>
              <w:rPr>
                <w:color w:val="5B9BD5" w:themeColor="accent1"/>
                <w:sz w:val="18"/>
                <w:szCs w:val="18"/>
              </w:rPr>
            </w:pPr>
            <w:r w:rsidRPr="00BD1F38">
              <w:rPr>
                <w:color w:val="5B9BD5" w:themeColor="accent1"/>
                <w:sz w:val="18"/>
                <w:szCs w:val="18"/>
              </w:rPr>
              <w:t>2.5  Family learning</w:t>
            </w:r>
          </w:p>
          <w:p w:rsidR="00F41A01" w:rsidRPr="00BD1F38" w:rsidRDefault="00F41A01" w:rsidP="00F41A01">
            <w:pPr>
              <w:rPr>
                <w:color w:val="92D050"/>
                <w:sz w:val="18"/>
                <w:szCs w:val="18"/>
              </w:rPr>
            </w:pPr>
            <w:r w:rsidRPr="00BD1F38">
              <w:rPr>
                <w:color w:val="92D050"/>
                <w:sz w:val="18"/>
                <w:szCs w:val="18"/>
              </w:rPr>
              <w:t>2.6  Transitions</w:t>
            </w:r>
          </w:p>
          <w:p w:rsidR="00F41A01" w:rsidRPr="00BD1F38" w:rsidRDefault="00F41A01" w:rsidP="00F41A01">
            <w:pPr>
              <w:rPr>
                <w:color w:val="92D050"/>
                <w:sz w:val="18"/>
                <w:szCs w:val="18"/>
              </w:rPr>
            </w:pPr>
            <w:r w:rsidRPr="00BD1F38">
              <w:rPr>
                <w:color w:val="92D050"/>
                <w:sz w:val="18"/>
                <w:szCs w:val="18"/>
              </w:rPr>
              <w:t>2.7  Partnership</w:t>
            </w:r>
          </w:p>
          <w:p w:rsidR="00F41A01" w:rsidRPr="00BD1F38" w:rsidRDefault="00F41A01" w:rsidP="00F41A01">
            <w:pPr>
              <w:rPr>
                <w:color w:val="FF0000"/>
                <w:sz w:val="18"/>
                <w:szCs w:val="18"/>
              </w:rPr>
            </w:pPr>
            <w:r w:rsidRPr="00BD1F38">
              <w:rPr>
                <w:color w:val="FF0000"/>
                <w:sz w:val="18"/>
                <w:szCs w:val="18"/>
              </w:rPr>
              <w:t>3.1  Ensuring wellbeing, equality and inclusion</w:t>
            </w:r>
          </w:p>
          <w:p w:rsidR="00F41A01" w:rsidRPr="00BD1F38" w:rsidRDefault="00F41A01" w:rsidP="00F41A01">
            <w:pPr>
              <w:rPr>
                <w:color w:val="FF0000"/>
                <w:sz w:val="18"/>
                <w:szCs w:val="18"/>
              </w:rPr>
            </w:pPr>
            <w:r w:rsidRPr="00BD1F38">
              <w:rPr>
                <w:color w:val="FF0000"/>
                <w:sz w:val="18"/>
                <w:szCs w:val="18"/>
              </w:rPr>
              <w:t xml:space="preserve">3.2  Raising attainment and achievement/Securing children's progress </w:t>
            </w:r>
          </w:p>
          <w:p w:rsidR="00F41A01" w:rsidRPr="00F22348" w:rsidRDefault="00F41A01" w:rsidP="00F22348">
            <w:pPr>
              <w:ind w:left="318" w:hanging="318"/>
              <w:rPr>
                <w:color w:val="FF0000"/>
                <w:sz w:val="18"/>
                <w:szCs w:val="18"/>
              </w:rPr>
            </w:pPr>
            <w:r w:rsidRPr="00BD1F38">
              <w:rPr>
                <w:color w:val="FF0000"/>
                <w:sz w:val="18"/>
                <w:szCs w:val="18"/>
              </w:rPr>
              <w:t>3.3  Increasing creativity and employability/ Developing creativity and skills for l</w:t>
            </w:r>
            <w:r w:rsidR="00F22348">
              <w:rPr>
                <w:color w:val="FF0000"/>
                <w:sz w:val="18"/>
                <w:szCs w:val="18"/>
              </w:rPr>
              <w:t>ife and learning</w:t>
            </w:r>
          </w:p>
        </w:tc>
        <w:tc>
          <w:tcPr>
            <w:tcW w:w="4394" w:type="dxa"/>
          </w:tcPr>
          <w:p w:rsidR="00F41A01" w:rsidRPr="00DC70D1" w:rsidRDefault="00F41A01" w:rsidP="00F41A01">
            <w:pPr>
              <w:pStyle w:val="ListParagraph"/>
              <w:numPr>
                <w:ilvl w:val="0"/>
                <w:numId w:val="4"/>
              </w:numPr>
              <w:spacing w:before="120"/>
              <w:ind w:left="223" w:hanging="223"/>
              <w:rPr>
                <w:color w:val="5B9BD5" w:themeColor="accent1"/>
                <w:sz w:val="18"/>
                <w:szCs w:val="18"/>
              </w:rPr>
            </w:pPr>
            <w:r w:rsidRPr="00DC70D1">
              <w:rPr>
                <w:color w:val="5B9BD5" w:themeColor="accent1"/>
                <w:sz w:val="18"/>
                <w:szCs w:val="18"/>
              </w:rPr>
              <w:t>Raise educational attainment and achievement for all</w:t>
            </w:r>
          </w:p>
          <w:p w:rsidR="00F41A01" w:rsidRPr="00BD1F38" w:rsidRDefault="00F41A01" w:rsidP="00F41A01">
            <w:pPr>
              <w:pStyle w:val="ListParagraph"/>
              <w:numPr>
                <w:ilvl w:val="0"/>
                <w:numId w:val="4"/>
              </w:numPr>
              <w:spacing w:before="120"/>
              <w:ind w:left="223" w:hanging="223"/>
              <w:rPr>
                <w:color w:val="FF0000"/>
                <w:sz w:val="18"/>
                <w:szCs w:val="18"/>
              </w:rPr>
            </w:pPr>
            <w:r w:rsidRPr="00BD1F38">
              <w:rPr>
                <w:color w:val="FF0000"/>
                <w:sz w:val="18"/>
                <w:szCs w:val="18"/>
              </w:rPr>
              <w:t>Use performance information to secure improvement for children and young people</w:t>
            </w:r>
          </w:p>
          <w:p w:rsidR="00F41A01" w:rsidRPr="00BD1F38" w:rsidRDefault="00F41A01" w:rsidP="00F41A01">
            <w:pPr>
              <w:pStyle w:val="ListParagraph"/>
              <w:numPr>
                <w:ilvl w:val="0"/>
                <w:numId w:val="4"/>
              </w:numPr>
              <w:spacing w:before="120"/>
              <w:ind w:left="223" w:hanging="223"/>
              <w:rPr>
                <w:color w:val="92D050"/>
                <w:sz w:val="18"/>
                <w:szCs w:val="18"/>
              </w:rPr>
            </w:pPr>
            <w:r w:rsidRPr="00BD1F38">
              <w:rPr>
                <w:color w:val="92D050"/>
                <w:sz w:val="18"/>
                <w:szCs w:val="18"/>
              </w:rPr>
              <w:t>Ensure children have the best start in life and are ready to succeed</w:t>
            </w:r>
          </w:p>
          <w:p w:rsidR="00F41A01" w:rsidRPr="00BD1F38" w:rsidRDefault="00F41A01" w:rsidP="00F41A01">
            <w:pPr>
              <w:pStyle w:val="ListParagraph"/>
              <w:numPr>
                <w:ilvl w:val="0"/>
                <w:numId w:val="4"/>
              </w:numPr>
              <w:spacing w:before="120"/>
              <w:ind w:left="223" w:hanging="223"/>
              <w:rPr>
                <w:color w:val="FF0000"/>
                <w:sz w:val="18"/>
                <w:szCs w:val="18"/>
              </w:rPr>
            </w:pPr>
            <w:r w:rsidRPr="00BD1F38">
              <w:rPr>
                <w:color w:val="FF0000"/>
                <w:sz w:val="18"/>
                <w:szCs w:val="18"/>
              </w:rPr>
              <w:t>Equip young people to secure and sustain positive destinations and achieve success in life</w:t>
            </w:r>
          </w:p>
          <w:p w:rsidR="00F41A01" w:rsidRPr="00F22348" w:rsidRDefault="00F41A01" w:rsidP="00F41A01">
            <w:pPr>
              <w:pStyle w:val="ListParagraph"/>
              <w:numPr>
                <w:ilvl w:val="0"/>
                <w:numId w:val="4"/>
              </w:numPr>
              <w:spacing w:before="120"/>
              <w:ind w:left="223" w:hanging="223"/>
              <w:rPr>
                <w:color w:val="5B9BD5" w:themeColor="accent1"/>
                <w:sz w:val="18"/>
                <w:szCs w:val="18"/>
              </w:rPr>
            </w:pPr>
            <w:r w:rsidRPr="00F22348">
              <w:rPr>
                <w:color w:val="5B9BD5" w:themeColor="accent1"/>
                <w:sz w:val="18"/>
                <w:szCs w:val="18"/>
              </w:rPr>
              <w:t>Ensure high quality partnership working and community engagement</w:t>
            </w:r>
          </w:p>
          <w:p w:rsidR="00F41A01" w:rsidRPr="00DC70D1" w:rsidRDefault="00F41A01" w:rsidP="00F41A01">
            <w:pPr>
              <w:pStyle w:val="ListParagraph"/>
              <w:numPr>
                <w:ilvl w:val="0"/>
                <w:numId w:val="4"/>
              </w:numPr>
              <w:spacing w:before="120"/>
              <w:ind w:left="223" w:hanging="223"/>
              <w:rPr>
                <w:color w:val="5B9BD5" w:themeColor="accent1"/>
                <w:sz w:val="18"/>
                <w:szCs w:val="18"/>
              </w:rPr>
            </w:pPr>
            <w:r w:rsidRPr="00DC70D1">
              <w:rPr>
                <w:color w:val="5B9BD5" w:themeColor="accent1"/>
                <w:sz w:val="18"/>
                <w:szCs w:val="18"/>
              </w:rPr>
              <w:t>Strengthen leadership at all levels</w:t>
            </w:r>
          </w:p>
          <w:p w:rsidR="00F41A01" w:rsidRPr="0022059B" w:rsidRDefault="00F41A01" w:rsidP="00E532ED">
            <w:pPr>
              <w:pStyle w:val="ListParagraph"/>
              <w:spacing w:before="120"/>
              <w:ind w:left="223"/>
              <w:rPr>
                <w:sz w:val="18"/>
                <w:szCs w:val="18"/>
              </w:rPr>
            </w:pPr>
          </w:p>
        </w:tc>
      </w:tr>
      <w:tr w:rsidR="00F41A01" w:rsidRPr="00610F03" w:rsidTr="00F41A01">
        <w:trPr>
          <w:cantSplit/>
        </w:trPr>
        <w:tc>
          <w:tcPr>
            <w:tcW w:w="15026" w:type="dxa"/>
            <w:gridSpan w:val="5"/>
          </w:tcPr>
          <w:p w:rsidR="00F41A01" w:rsidRPr="00CA7B00" w:rsidRDefault="00CA7B00" w:rsidP="00CA7B00">
            <w:pPr>
              <w:spacing w:before="60" w:after="60"/>
              <w:rPr>
                <w:b/>
                <w:sz w:val="20"/>
                <w:szCs w:val="20"/>
              </w:rPr>
            </w:pPr>
            <w:r w:rsidRPr="00CA7B00">
              <w:rPr>
                <w:b/>
                <w:sz w:val="20"/>
                <w:szCs w:val="20"/>
              </w:rPr>
              <w:t>Strategic Priorities 3 Year Cycle</w:t>
            </w:r>
          </w:p>
        </w:tc>
      </w:tr>
      <w:tr w:rsidR="00B72A52" w:rsidRPr="00ED7241" w:rsidTr="00B72A52">
        <w:trPr>
          <w:cantSplit/>
          <w:trHeight w:val="340"/>
        </w:trPr>
        <w:tc>
          <w:tcPr>
            <w:tcW w:w="5008" w:type="dxa"/>
            <w:gridSpan w:val="2"/>
          </w:tcPr>
          <w:p w:rsidR="00B72A52" w:rsidRPr="00B72A52" w:rsidRDefault="00A83F9E" w:rsidP="00582AFE">
            <w:pPr>
              <w:spacing w:before="60" w:after="60"/>
              <w:rPr>
                <w:sz w:val="18"/>
                <w:szCs w:val="18"/>
              </w:rPr>
            </w:pPr>
            <w:r w:rsidRPr="00DC70D1">
              <w:rPr>
                <w:color w:val="5B9BD5" w:themeColor="accent1"/>
                <w:sz w:val="18"/>
                <w:szCs w:val="18"/>
              </w:rPr>
              <w:t>2022 – 2023:</w:t>
            </w:r>
          </w:p>
        </w:tc>
        <w:tc>
          <w:tcPr>
            <w:tcW w:w="5009" w:type="dxa"/>
          </w:tcPr>
          <w:p w:rsidR="00B72A52" w:rsidRPr="00B72A52" w:rsidRDefault="00A83F9E" w:rsidP="00A83F9E">
            <w:pPr>
              <w:spacing w:before="60" w:after="60"/>
              <w:rPr>
                <w:sz w:val="18"/>
                <w:szCs w:val="18"/>
              </w:rPr>
            </w:pPr>
            <w:r w:rsidRPr="00BD1F38">
              <w:rPr>
                <w:color w:val="92D050"/>
                <w:sz w:val="18"/>
                <w:szCs w:val="18"/>
              </w:rPr>
              <w:t>2023 – 2024:</w:t>
            </w:r>
          </w:p>
        </w:tc>
        <w:tc>
          <w:tcPr>
            <w:tcW w:w="5009" w:type="dxa"/>
            <w:gridSpan w:val="2"/>
          </w:tcPr>
          <w:p w:rsidR="00B72A52" w:rsidRPr="00B72A52" w:rsidRDefault="00A83F9E" w:rsidP="00A83F9E">
            <w:pPr>
              <w:spacing w:before="60" w:after="60"/>
              <w:rPr>
                <w:sz w:val="18"/>
                <w:szCs w:val="18"/>
              </w:rPr>
            </w:pPr>
            <w:r w:rsidRPr="00BD1F38">
              <w:rPr>
                <w:color w:val="FF0000"/>
                <w:sz w:val="18"/>
                <w:szCs w:val="18"/>
              </w:rPr>
              <w:t>2024 – 2025:</w:t>
            </w:r>
          </w:p>
        </w:tc>
      </w:tr>
      <w:tr w:rsidR="00B72A52" w:rsidRPr="00ED7241" w:rsidTr="004929D8">
        <w:tc>
          <w:tcPr>
            <w:tcW w:w="5008" w:type="dxa"/>
            <w:gridSpan w:val="2"/>
          </w:tcPr>
          <w:p w:rsidR="004929D8" w:rsidRPr="00F22348" w:rsidRDefault="00F22348" w:rsidP="009C2450">
            <w:pPr>
              <w:pStyle w:val="ListParagraph"/>
              <w:numPr>
                <w:ilvl w:val="0"/>
                <w:numId w:val="22"/>
              </w:numPr>
              <w:spacing w:before="120"/>
              <w:rPr>
                <w:color w:val="5B9BD5" w:themeColor="accent1"/>
                <w:sz w:val="18"/>
                <w:szCs w:val="18"/>
              </w:rPr>
            </w:pPr>
            <w:r w:rsidRPr="00F22348">
              <w:rPr>
                <w:color w:val="5B9BD5" w:themeColor="accent1"/>
                <w:sz w:val="18"/>
                <w:szCs w:val="18"/>
              </w:rPr>
              <w:t>Whole school improvement in number proc</w:t>
            </w:r>
            <w:r w:rsidR="00A025BC">
              <w:rPr>
                <w:color w:val="5B9BD5" w:themeColor="accent1"/>
                <w:sz w:val="18"/>
                <w:szCs w:val="18"/>
              </w:rPr>
              <w:t xml:space="preserve">esses </w:t>
            </w:r>
          </w:p>
          <w:p w:rsidR="00F22348" w:rsidRPr="00F22348" w:rsidRDefault="00A025BC" w:rsidP="009C2450">
            <w:pPr>
              <w:pStyle w:val="ListParagraph"/>
              <w:numPr>
                <w:ilvl w:val="0"/>
                <w:numId w:val="22"/>
              </w:numPr>
              <w:spacing w:before="120"/>
              <w:rPr>
                <w:color w:val="5B9BD5" w:themeColor="accent1"/>
                <w:sz w:val="18"/>
                <w:szCs w:val="18"/>
              </w:rPr>
            </w:pPr>
            <w:r>
              <w:rPr>
                <w:color w:val="5B9BD5" w:themeColor="accent1"/>
                <w:sz w:val="18"/>
                <w:szCs w:val="18"/>
              </w:rPr>
              <w:t>Strengthened partnership working at levels across community.</w:t>
            </w:r>
          </w:p>
          <w:p w:rsidR="00F22348" w:rsidRPr="00F22348" w:rsidRDefault="00F22348" w:rsidP="009C2450">
            <w:pPr>
              <w:pStyle w:val="ListParagraph"/>
              <w:numPr>
                <w:ilvl w:val="0"/>
                <w:numId w:val="22"/>
              </w:numPr>
              <w:spacing w:before="120"/>
              <w:rPr>
                <w:color w:val="5B9BD5" w:themeColor="accent1"/>
                <w:sz w:val="18"/>
                <w:szCs w:val="18"/>
              </w:rPr>
            </w:pPr>
            <w:r w:rsidRPr="00F22348">
              <w:rPr>
                <w:color w:val="5B9BD5" w:themeColor="accent1"/>
                <w:sz w:val="18"/>
                <w:szCs w:val="18"/>
              </w:rPr>
              <w:t xml:space="preserve">School to achieve bronze LA nurture accreditation </w:t>
            </w:r>
          </w:p>
          <w:p w:rsidR="00F22348" w:rsidRPr="009C2450" w:rsidRDefault="00F22348" w:rsidP="009C2450">
            <w:pPr>
              <w:pStyle w:val="ListParagraph"/>
              <w:numPr>
                <w:ilvl w:val="0"/>
                <w:numId w:val="22"/>
              </w:numPr>
              <w:spacing w:before="120"/>
              <w:rPr>
                <w:sz w:val="20"/>
                <w:szCs w:val="20"/>
              </w:rPr>
            </w:pPr>
            <w:r w:rsidRPr="00F22348">
              <w:rPr>
                <w:color w:val="5B9BD5" w:themeColor="accent1"/>
                <w:sz w:val="18"/>
                <w:szCs w:val="18"/>
              </w:rPr>
              <w:t>Improved writing for all.</w:t>
            </w:r>
            <w:r w:rsidRPr="00F22348">
              <w:rPr>
                <w:color w:val="5B9BD5" w:themeColor="accent1"/>
                <w:sz w:val="20"/>
                <w:szCs w:val="20"/>
              </w:rPr>
              <w:t xml:space="preserve"> </w:t>
            </w:r>
          </w:p>
        </w:tc>
        <w:tc>
          <w:tcPr>
            <w:tcW w:w="5009" w:type="dxa"/>
          </w:tcPr>
          <w:p w:rsidR="00F22348" w:rsidRPr="00F22348" w:rsidRDefault="00F22348" w:rsidP="00F22348">
            <w:pPr>
              <w:pStyle w:val="ListParagraph"/>
              <w:numPr>
                <w:ilvl w:val="0"/>
                <w:numId w:val="22"/>
              </w:numPr>
              <w:spacing w:before="120" w:after="120"/>
              <w:rPr>
                <w:color w:val="92D050"/>
                <w:sz w:val="18"/>
                <w:szCs w:val="18"/>
              </w:rPr>
            </w:pPr>
            <w:r w:rsidRPr="00F22348">
              <w:rPr>
                <w:color w:val="92D050"/>
                <w:sz w:val="18"/>
                <w:szCs w:val="18"/>
              </w:rPr>
              <w:t>Revisit whole school &amp; elcc curriculum rationale</w:t>
            </w:r>
          </w:p>
          <w:p w:rsidR="00B72A52" w:rsidRPr="00F22348" w:rsidRDefault="00F22348" w:rsidP="00F22348">
            <w:pPr>
              <w:pStyle w:val="ListParagraph"/>
              <w:numPr>
                <w:ilvl w:val="0"/>
                <w:numId w:val="22"/>
              </w:numPr>
              <w:spacing w:before="120" w:after="120"/>
              <w:rPr>
                <w:color w:val="92D050"/>
                <w:sz w:val="18"/>
                <w:szCs w:val="18"/>
              </w:rPr>
            </w:pPr>
            <w:r w:rsidRPr="00F22348">
              <w:rPr>
                <w:color w:val="92D050"/>
                <w:sz w:val="18"/>
                <w:szCs w:val="18"/>
              </w:rPr>
              <w:t>Revisit Learning Teaching and Assessment Policy</w:t>
            </w:r>
          </w:p>
          <w:p w:rsidR="00F22348" w:rsidRPr="00F22348" w:rsidRDefault="00F22348" w:rsidP="00F22348">
            <w:pPr>
              <w:pStyle w:val="ListParagraph"/>
              <w:numPr>
                <w:ilvl w:val="0"/>
                <w:numId w:val="22"/>
              </w:numPr>
              <w:spacing w:before="120" w:after="120"/>
              <w:rPr>
                <w:color w:val="92D050"/>
                <w:sz w:val="18"/>
                <w:szCs w:val="18"/>
              </w:rPr>
            </w:pPr>
            <w:r w:rsidRPr="00F22348">
              <w:rPr>
                <w:color w:val="92D050"/>
                <w:sz w:val="18"/>
                <w:szCs w:val="18"/>
              </w:rPr>
              <w:t xml:space="preserve">Audit interventions to support pupils requiring additional support and more able pupils </w:t>
            </w:r>
          </w:p>
          <w:p w:rsidR="00F22348" w:rsidRPr="00F22348" w:rsidRDefault="00F22348" w:rsidP="00F22348">
            <w:pPr>
              <w:pStyle w:val="ListParagraph"/>
              <w:numPr>
                <w:ilvl w:val="0"/>
                <w:numId w:val="22"/>
              </w:numPr>
              <w:spacing w:before="120" w:after="120"/>
              <w:rPr>
                <w:sz w:val="20"/>
                <w:szCs w:val="20"/>
              </w:rPr>
            </w:pPr>
            <w:r w:rsidRPr="00F22348">
              <w:rPr>
                <w:color w:val="92D050"/>
                <w:sz w:val="18"/>
                <w:szCs w:val="18"/>
              </w:rPr>
              <w:t>Revisit child protection policy</w:t>
            </w:r>
            <w:r w:rsidRPr="00F22348">
              <w:rPr>
                <w:color w:val="92D050"/>
                <w:sz w:val="20"/>
                <w:szCs w:val="20"/>
              </w:rPr>
              <w:t xml:space="preserve"> </w:t>
            </w:r>
          </w:p>
        </w:tc>
        <w:tc>
          <w:tcPr>
            <w:tcW w:w="5009" w:type="dxa"/>
            <w:gridSpan w:val="2"/>
          </w:tcPr>
          <w:p w:rsidR="00B72A52" w:rsidRPr="00A025BC" w:rsidRDefault="00F22348" w:rsidP="00F22348">
            <w:pPr>
              <w:pStyle w:val="ListParagraph"/>
              <w:numPr>
                <w:ilvl w:val="0"/>
                <w:numId w:val="22"/>
              </w:numPr>
              <w:spacing w:before="120" w:after="120"/>
              <w:rPr>
                <w:color w:val="FF0000"/>
                <w:sz w:val="20"/>
                <w:szCs w:val="20"/>
              </w:rPr>
            </w:pPr>
            <w:r w:rsidRPr="00A025BC">
              <w:rPr>
                <w:color w:val="FF0000"/>
                <w:sz w:val="20"/>
                <w:szCs w:val="20"/>
              </w:rPr>
              <w:t xml:space="preserve">All planning, </w:t>
            </w:r>
            <w:r w:rsidR="00A025BC" w:rsidRPr="00A025BC">
              <w:rPr>
                <w:color w:val="FF0000"/>
                <w:sz w:val="20"/>
                <w:szCs w:val="20"/>
              </w:rPr>
              <w:t>mentoring</w:t>
            </w:r>
            <w:r w:rsidRPr="00A025BC">
              <w:rPr>
                <w:color w:val="FF0000"/>
                <w:sz w:val="20"/>
                <w:szCs w:val="20"/>
              </w:rPr>
              <w:t xml:space="preserve">, tracking and </w:t>
            </w:r>
            <w:r w:rsidR="00A025BC" w:rsidRPr="00A025BC">
              <w:rPr>
                <w:color w:val="FF0000"/>
                <w:sz w:val="20"/>
                <w:szCs w:val="20"/>
              </w:rPr>
              <w:t>evaluating</w:t>
            </w:r>
            <w:r w:rsidRPr="00A025BC">
              <w:rPr>
                <w:color w:val="FF0000"/>
                <w:sz w:val="20"/>
                <w:szCs w:val="20"/>
              </w:rPr>
              <w:t xml:space="preserve"> is </w:t>
            </w:r>
            <w:r w:rsidR="00A025BC" w:rsidRPr="00A025BC">
              <w:rPr>
                <w:color w:val="FF0000"/>
                <w:sz w:val="20"/>
                <w:szCs w:val="20"/>
              </w:rPr>
              <w:t>manageable</w:t>
            </w:r>
            <w:r w:rsidRPr="00A025BC">
              <w:rPr>
                <w:color w:val="FF0000"/>
                <w:sz w:val="20"/>
                <w:szCs w:val="20"/>
              </w:rPr>
              <w:t xml:space="preserve"> and </w:t>
            </w:r>
            <w:r w:rsidR="00A025BC" w:rsidRPr="00A025BC">
              <w:rPr>
                <w:color w:val="FF0000"/>
                <w:sz w:val="20"/>
                <w:szCs w:val="20"/>
              </w:rPr>
              <w:t>relevant</w:t>
            </w:r>
          </w:p>
          <w:p w:rsidR="00F22348" w:rsidRPr="00A025BC" w:rsidRDefault="00A025BC" w:rsidP="00F22348">
            <w:pPr>
              <w:pStyle w:val="ListParagraph"/>
              <w:numPr>
                <w:ilvl w:val="0"/>
                <w:numId w:val="22"/>
              </w:numPr>
              <w:spacing w:before="120" w:after="120"/>
              <w:rPr>
                <w:color w:val="FF0000"/>
                <w:sz w:val="20"/>
                <w:szCs w:val="20"/>
              </w:rPr>
            </w:pPr>
            <w:r w:rsidRPr="00A025BC">
              <w:rPr>
                <w:color w:val="FF0000"/>
                <w:sz w:val="20"/>
                <w:szCs w:val="20"/>
              </w:rPr>
              <w:t xml:space="preserve">Revisit My world of work and skills development </w:t>
            </w:r>
          </w:p>
          <w:p w:rsidR="00A025BC" w:rsidRPr="00F22348" w:rsidRDefault="00A025BC" w:rsidP="00F22348">
            <w:pPr>
              <w:pStyle w:val="ListParagraph"/>
              <w:numPr>
                <w:ilvl w:val="0"/>
                <w:numId w:val="22"/>
              </w:numPr>
              <w:spacing w:before="120" w:after="120"/>
              <w:rPr>
                <w:sz w:val="20"/>
                <w:szCs w:val="20"/>
              </w:rPr>
            </w:pPr>
            <w:r w:rsidRPr="00A025BC">
              <w:rPr>
                <w:color w:val="FF0000"/>
                <w:sz w:val="20"/>
                <w:szCs w:val="20"/>
              </w:rPr>
              <w:t xml:space="preserve">Evaluate robust performance data measures. </w:t>
            </w:r>
          </w:p>
        </w:tc>
      </w:tr>
    </w:tbl>
    <w:p w:rsidR="004929D8" w:rsidRDefault="004929D8"/>
    <w:tbl>
      <w:tblPr>
        <w:tblStyle w:val="TableGrid"/>
        <w:tblW w:w="15026" w:type="dxa"/>
        <w:tblInd w:w="-572" w:type="dxa"/>
        <w:tblLook w:val="04A0" w:firstRow="1" w:lastRow="0" w:firstColumn="1" w:lastColumn="0" w:noHBand="0" w:noVBand="1"/>
      </w:tblPr>
      <w:tblGrid>
        <w:gridCol w:w="3828"/>
        <w:gridCol w:w="4252"/>
        <w:gridCol w:w="2552"/>
        <w:gridCol w:w="1464"/>
        <w:gridCol w:w="804"/>
        <w:gridCol w:w="283"/>
        <w:gridCol w:w="1843"/>
      </w:tblGrid>
      <w:tr w:rsidR="00CA7B00" w:rsidRPr="00CA7B00" w:rsidTr="00BE2F23">
        <w:trPr>
          <w:cantSplit/>
        </w:trPr>
        <w:tc>
          <w:tcPr>
            <w:tcW w:w="10632" w:type="dxa"/>
            <w:gridSpan w:val="3"/>
            <w:shd w:val="clear" w:color="auto" w:fill="0070C0"/>
          </w:tcPr>
          <w:p w:rsidR="00CA7B00" w:rsidRPr="002F2B32" w:rsidRDefault="00CA7B00" w:rsidP="00E532ED">
            <w:pPr>
              <w:spacing w:before="120" w:after="120"/>
              <w:rPr>
                <w:b/>
                <w:sz w:val="28"/>
                <w:szCs w:val="28"/>
              </w:rPr>
            </w:pPr>
            <w:r w:rsidRPr="002F2B32">
              <w:rPr>
                <w:b/>
                <w:color w:val="FFFFFF" w:themeColor="background1"/>
                <w:sz w:val="28"/>
                <w:szCs w:val="28"/>
              </w:rPr>
              <w:lastRenderedPageBreak/>
              <w:t>Strategic Improvement Planning for Establishment: Overview of Links to Key Policies</w:t>
            </w:r>
          </w:p>
        </w:tc>
        <w:tc>
          <w:tcPr>
            <w:tcW w:w="4394" w:type="dxa"/>
            <w:gridSpan w:val="4"/>
            <w:shd w:val="clear" w:color="auto" w:fill="auto"/>
          </w:tcPr>
          <w:p w:rsidR="00CA7B00" w:rsidRPr="00CA7B00" w:rsidRDefault="004A6206" w:rsidP="00562A11">
            <w:pPr>
              <w:spacing w:before="120" w:after="120"/>
              <w:rPr>
                <w:sz w:val="28"/>
                <w:szCs w:val="28"/>
              </w:rPr>
            </w:pPr>
            <w:r>
              <w:rPr>
                <w:sz w:val="28"/>
                <w:szCs w:val="28"/>
              </w:rPr>
              <w:t>Session</w:t>
            </w:r>
            <w:r w:rsidR="00CA7B00" w:rsidRPr="00CA7B00">
              <w:rPr>
                <w:sz w:val="28"/>
                <w:szCs w:val="28"/>
              </w:rPr>
              <w:t xml:space="preserve">: </w:t>
            </w:r>
            <w:r w:rsidR="00562A11">
              <w:rPr>
                <w:sz w:val="28"/>
                <w:szCs w:val="28"/>
              </w:rPr>
              <w:t>2022-2023</w:t>
            </w:r>
          </w:p>
        </w:tc>
      </w:tr>
      <w:tr w:rsidR="004A6206" w:rsidRPr="00F41A01" w:rsidTr="00745C65">
        <w:trPr>
          <w:cantSplit/>
          <w:trHeight w:val="567"/>
        </w:trPr>
        <w:tc>
          <w:tcPr>
            <w:tcW w:w="10632" w:type="dxa"/>
            <w:gridSpan w:val="3"/>
            <w:vMerge w:val="restart"/>
          </w:tcPr>
          <w:p w:rsidR="004A6206" w:rsidRDefault="004A6206" w:rsidP="00CA7B00">
            <w:pPr>
              <w:pStyle w:val="ListParagraph"/>
              <w:spacing w:before="120" w:after="120"/>
              <w:ind w:left="34"/>
              <w:contextualSpacing w:val="0"/>
              <w:rPr>
                <w:b/>
              </w:rPr>
            </w:pPr>
            <w:r w:rsidRPr="00CA7B00">
              <w:rPr>
                <w:b/>
              </w:rPr>
              <w:t>National Improvement Framework Key Priorities</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Placing the human rights and needs of every child and young person at the centre of education </w:t>
            </w:r>
          </w:p>
          <w:p w:rsidR="00A83F9E" w:rsidRPr="004D0AE0" w:rsidRDefault="00A83F9E" w:rsidP="00A83F9E">
            <w:pPr>
              <w:pStyle w:val="ListParagraph"/>
              <w:numPr>
                <w:ilvl w:val="0"/>
                <w:numId w:val="7"/>
              </w:numPr>
              <w:spacing w:before="240" w:after="120"/>
              <w:rPr>
                <w:sz w:val="18"/>
                <w:szCs w:val="18"/>
                <w:highlight w:val="yellow"/>
              </w:rPr>
            </w:pPr>
            <w:r w:rsidRPr="004D0AE0">
              <w:rPr>
                <w:sz w:val="18"/>
                <w:szCs w:val="18"/>
                <w:highlight w:val="yellow"/>
              </w:rPr>
              <w:t xml:space="preserve">Improvement in children and young people’s health and wellbeing </w:t>
            </w:r>
          </w:p>
          <w:p w:rsidR="00A83F9E" w:rsidRPr="004D0AE0" w:rsidRDefault="00A83F9E" w:rsidP="00A83F9E">
            <w:pPr>
              <w:pStyle w:val="ListParagraph"/>
              <w:numPr>
                <w:ilvl w:val="0"/>
                <w:numId w:val="7"/>
              </w:numPr>
              <w:spacing w:before="240" w:after="120"/>
              <w:rPr>
                <w:sz w:val="18"/>
                <w:szCs w:val="18"/>
                <w:highlight w:val="yellow"/>
              </w:rPr>
            </w:pPr>
            <w:r w:rsidRPr="004D0AE0">
              <w:rPr>
                <w:sz w:val="18"/>
                <w:szCs w:val="18"/>
                <w:highlight w:val="yellow"/>
              </w:rPr>
              <w:t xml:space="preserve">Closing the attainment gap between the most and least disadvantaged children and young people </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Improvement in skills and sustained, positive school-leaver destinations for all young people </w:t>
            </w:r>
          </w:p>
          <w:p w:rsidR="004A6206" w:rsidRPr="00F41A01" w:rsidRDefault="00A83F9E" w:rsidP="00A83F9E">
            <w:pPr>
              <w:pStyle w:val="ListParagraph"/>
              <w:numPr>
                <w:ilvl w:val="0"/>
                <w:numId w:val="7"/>
              </w:numPr>
              <w:spacing w:before="120" w:after="120"/>
              <w:contextualSpacing w:val="0"/>
              <w:rPr>
                <w:b/>
                <w:sz w:val="18"/>
                <w:szCs w:val="18"/>
              </w:rPr>
            </w:pPr>
            <w:r w:rsidRPr="004D0AE0">
              <w:rPr>
                <w:sz w:val="18"/>
                <w:szCs w:val="18"/>
                <w:highlight w:val="yellow"/>
              </w:rPr>
              <w:t>Improvement in attainment, particularly in literacy and numeracy.</w:t>
            </w:r>
            <w:r w:rsidRPr="00A83F9E">
              <w:rPr>
                <w:sz w:val="18"/>
                <w:szCs w:val="18"/>
              </w:rPr>
              <w:t xml:space="preserve"> </w:t>
            </w:r>
          </w:p>
        </w:tc>
        <w:tc>
          <w:tcPr>
            <w:tcW w:w="4394" w:type="dxa"/>
            <w:gridSpan w:val="4"/>
          </w:tcPr>
          <w:p w:rsidR="004A6206" w:rsidRPr="00BE2F23" w:rsidRDefault="004A6206" w:rsidP="004A6206">
            <w:pPr>
              <w:spacing w:before="120" w:after="120"/>
              <w:rPr>
                <w:b/>
              </w:rPr>
            </w:pPr>
            <w:r w:rsidRPr="00BE2F23">
              <w:rPr>
                <w:b/>
              </w:rPr>
              <w:t>Collaboration and Consultation</w:t>
            </w:r>
          </w:p>
        </w:tc>
      </w:tr>
      <w:tr w:rsidR="004A6206" w:rsidRPr="00F41A01" w:rsidTr="004D0AE0">
        <w:trPr>
          <w:cantSplit/>
          <w:trHeight w:hRule="exact" w:val="425"/>
        </w:trPr>
        <w:tc>
          <w:tcPr>
            <w:tcW w:w="10632" w:type="dxa"/>
            <w:gridSpan w:val="3"/>
            <w:vMerge/>
          </w:tcPr>
          <w:p w:rsidR="004A6206" w:rsidRPr="00CA7B00" w:rsidRDefault="004A6206" w:rsidP="00CA7B00">
            <w:pPr>
              <w:pStyle w:val="ListParagraph"/>
              <w:spacing w:before="120" w:after="120"/>
              <w:ind w:left="34"/>
              <w:contextualSpacing w:val="0"/>
              <w:rPr>
                <w:b/>
              </w:rPr>
            </w:pPr>
          </w:p>
        </w:tc>
        <w:tc>
          <w:tcPr>
            <w:tcW w:w="1464" w:type="dxa"/>
            <w:shd w:val="clear" w:color="auto" w:fill="F2F2F2" w:themeFill="background1" w:themeFillShade="F2"/>
          </w:tcPr>
          <w:p w:rsidR="004A6206" w:rsidRPr="00BE2F23" w:rsidRDefault="004A6206" w:rsidP="00BE2F23">
            <w:pPr>
              <w:spacing w:before="120" w:after="120"/>
              <w:rPr>
                <w:b/>
              </w:rPr>
            </w:pPr>
            <w:r>
              <w:rPr>
                <w:b/>
              </w:rPr>
              <w:t>Who?</w:t>
            </w:r>
          </w:p>
        </w:tc>
        <w:tc>
          <w:tcPr>
            <w:tcW w:w="1087" w:type="dxa"/>
            <w:gridSpan w:val="2"/>
            <w:shd w:val="clear" w:color="auto" w:fill="F2F2F2" w:themeFill="background1" w:themeFillShade="F2"/>
          </w:tcPr>
          <w:p w:rsidR="004A6206" w:rsidRPr="00BE2F23" w:rsidRDefault="004A6206" w:rsidP="00BE2F23">
            <w:pPr>
              <w:spacing w:before="120" w:after="120"/>
              <w:rPr>
                <w:b/>
              </w:rPr>
            </w:pPr>
            <w:r>
              <w:rPr>
                <w:b/>
              </w:rPr>
              <w:t>When?</w:t>
            </w:r>
          </w:p>
        </w:tc>
        <w:tc>
          <w:tcPr>
            <w:tcW w:w="1843" w:type="dxa"/>
            <w:shd w:val="clear" w:color="auto" w:fill="F2F2F2" w:themeFill="background1" w:themeFillShade="F2"/>
          </w:tcPr>
          <w:p w:rsidR="004A6206" w:rsidRPr="00BE2F23" w:rsidRDefault="004A6206" w:rsidP="004A6206">
            <w:pPr>
              <w:spacing w:before="120" w:after="120"/>
              <w:rPr>
                <w:b/>
              </w:rPr>
            </w:pPr>
            <w:r>
              <w:rPr>
                <w:b/>
              </w:rPr>
              <w:t>How?</w:t>
            </w:r>
          </w:p>
        </w:tc>
      </w:tr>
      <w:tr w:rsidR="004A6206" w:rsidRPr="00F41A01" w:rsidTr="004D0AE0">
        <w:trPr>
          <w:cantSplit/>
          <w:trHeight w:hRule="exact" w:val="425"/>
        </w:trPr>
        <w:tc>
          <w:tcPr>
            <w:tcW w:w="10632" w:type="dxa"/>
            <w:gridSpan w:val="3"/>
            <w:vMerge/>
          </w:tcPr>
          <w:p w:rsidR="004A6206" w:rsidRPr="00CA7B00" w:rsidRDefault="004A6206" w:rsidP="00CA7B00">
            <w:pPr>
              <w:pStyle w:val="ListParagraph"/>
              <w:spacing w:before="120" w:after="120"/>
              <w:ind w:left="34"/>
              <w:contextualSpacing w:val="0"/>
              <w:rPr>
                <w:b/>
              </w:rPr>
            </w:pPr>
          </w:p>
        </w:tc>
        <w:tc>
          <w:tcPr>
            <w:tcW w:w="1464" w:type="dxa"/>
          </w:tcPr>
          <w:p w:rsidR="004A6206" w:rsidRPr="00B577D2" w:rsidRDefault="004D0AE0" w:rsidP="004929D8">
            <w:pPr>
              <w:spacing w:before="60" w:after="60"/>
            </w:pPr>
            <w:r>
              <w:t>Staff</w:t>
            </w:r>
          </w:p>
        </w:tc>
        <w:tc>
          <w:tcPr>
            <w:tcW w:w="1087" w:type="dxa"/>
            <w:gridSpan w:val="2"/>
          </w:tcPr>
          <w:p w:rsidR="004A6206" w:rsidRPr="00B577D2" w:rsidRDefault="004D0AE0" w:rsidP="004929D8">
            <w:pPr>
              <w:spacing w:before="60" w:after="60"/>
            </w:pPr>
            <w:r>
              <w:t>TERMLY</w:t>
            </w:r>
          </w:p>
        </w:tc>
        <w:tc>
          <w:tcPr>
            <w:tcW w:w="1843" w:type="dxa"/>
          </w:tcPr>
          <w:p w:rsidR="004A6206" w:rsidRPr="004D0AE0" w:rsidRDefault="004D0AE0" w:rsidP="004929D8">
            <w:pPr>
              <w:spacing w:before="60" w:after="60"/>
              <w:rPr>
                <w:sz w:val="16"/>
                <w:szCs w:val="16"/>
              </w:rPr>
            </w:pPr>
            <w:r w:rsidRPr="004D0AE0">
              <w:rPr>
                <w:sz w:val="16"/>
                <w:szCs w:val="16"/>
              </w:rPr>
              <w:t>SE/ Monitor/QA</w:t>
            </w:r>
          </w:p>
        </w:tc>
      </w:tr>
      <w:tr w:rsidR="00B577D2" w:rsidRPr="00F41A01" w:rsidTr="004D0AE0">
        <w:trPr>
          <w:cantSplit/>
          <w:trHeight w:hRule="exact" w:val="425"/>
        </w:trPr>
        <w:tc>
          <w:tcPr>
            <w:tcW w:w="10632" w:type="dxa"/>
            <w:gridSpan w:val="3"/>
            <w:vMerge/>
          </w:tcPr>
          <w:p w:rsidR="00B577D2" w:rsidRPr="00CA7B00" w:rsidRDefault="00B577D2" w:rsidP="00B577D2">
            <w:pPr>
              <w:pStyle w:val="ListParagraph"/>
              <w:spacing w:before="120" w:after="120"/>
              <w:ind w:left="34"/>
              <w:contextualSpacing w:val="0"/>
              <w:rPr>
                <w:b/>
              </w:rPr>
            </w:pPr>
          </w:p>
        </w:tc>
        <w:tc>
          <w:tcPr>
            <w:tcW w:w="1464" w:type="dxa"/>
          </w:tcPr>
          <w:p w:rsidR="00B577D2" w:rsidRPr="00B577D2" w:rsidRDefault="004D0AE0" w:rsidP="004929D8">
            <w:pPr>
              <w:spacing w:before="60" w:after="60"/>
            </w:pPr>
            <w:r>
              <w:t>Pupils</w:t>
            </w:r>
          </w:p>
        </w:tc>
        <w:tc>
          <w:tcPr>
            <w:tcW w:w="1087" w:type="dxa"/>
            <w:gridSpan w:val="2"/>
          </w:tcPr>
          <w:p w:rsidR="00B577D2" w:rsidRPr="00B577D2" w:rsidRDefault="004D0AE0" w:rsidP="004929D8">
            <w:pPr>
              <w:spacing w:before="60" w:after="60"/>
            </w:pPr>
            <w:r>
              <w:t>TERMLY</w:t>
            </w:r>
          </w:p>
        </w:tc>
        <w:tc>
          <w:tcPr>
            <w:tcW w:w="1843" w:type="dxa"/>
          </w:tcPr>
          <w:p w:rsidR="00B577D2" w:rsidRPr="004D0AE0" w:rsidRDefault="004D0AE0" w:rsidP="004929D8">
            <w:pPr>
              <w:spacing w:before="60" w:after="60"/>
              <w:rPr>
                <w:sz w:val="16"/>
                <w:szCs w:val="16"/>
              </w:rPr>
            </w:pPr>
            <w:r>
              <w:rPr>
                <w:sz w:val="16"/>
                <w:szCs w:val="16"/>
              </w:rPr>
              <w:t>Assembly/Focus Grps/ Surveys/ Committees</w:t>
            </w:r>
          </w:p>
        </w:tc>
      </w:tr>
      <w:tr w:rsidR="00B577D2" w:rsidRPr="00F41A01" w:rsidTr="004D0AE0">
        <w:trPr>
          <w:cantSplit/>
          <w:trHeight w:hRule="exact" w:val="425"/>
        </w:trPr>
        <w:tc>
          <w:tcPr>
            <w:tcW w:w="10632" w:type="dxa"/>
            <w:gridSpan w:val="3"/>
            <w:vMerge/>
          </w:tcPr>
          <w:p w:rsidR="00B577D2" w:rsidRPr="00CA7B00" w:rsidRDefault="00B577D2" w:rsidP="00B577D2">
            <w:pPr>
              <w:pStyle w:val="ListParagraph"/>
              <w:spacing w:before="120" w:after="120"/>
              <w:ind w:left="34"/>
              <w:contextualSpacing w:val="0"/>
              <w:rPr>
                <w:b/>
              </w:rPr>
            </w:pPr>
          </w:p>
        </w:tc>
        <w:tc>
          <w:tcPr>
            <w:tcW w:w="1464" w:type="dxa"/>
          </w:tcPr>
          <w:p w:rsidR="00B577D2" w:rsidRPr="004D0AE0" w:rsidRDefault="004D0AE0" w:rsidP="004929D8">
            <w:pPr>
              <w:spacing w:before="60" w:after="60"/>
              <w:rPr>
                <w:sz w:val="16"/>
                <w:szCs w:val="16"/>
              </w:rPr>
            </w:pPr>
            <w:r w:rsidRPr="004D0AE0">
              <w:rPr>
                <w:sz w:val="16"/>
                <w:szCs w:val="16"/>
              </w:rPr>
              <w:t>Parents/ Carers</w:t>
            </w:r>
            <w:r>
              <w:rPr>
                <w:sz w:val="16"/>
                <w:szCs w:val="16"/>
              </w:rPr>
              <w:t>/Community</w:t>
            </w:r>
          </w:p>
        </w:tc>
        <w:tc>
          <w:tcPr>
            <w:tcW w:w="1087" w:type="dxa"/>
            <w:gridSpan w:val="2"/>
          </w:tcPr>
          <w:p w:rsidR="00B577D2" w:rsidRPr="00B577D2" w:rsidRDefault="004D0AE0" w:rsidP="004929D8">
            <w:pPr>
              <w:spacing w:before="60" w:after="60"/>
            </w:pPr>
            <w:r>
              <w:t>TERMLY</w:t>
            </w:r>
          </w:p>
        </w:tc>
        <w:tc>
          <w:tcPr>
            <w:tcW w:w="1843" w:type="dxa"/>
          </w:tcPr>
          <w:p w:rsidR="00B577D2" w:rsidRPr="004D0AE0" w:rsidRDefault="004D0AE0" w:rsidP="004929D8">
            <w:pPr>
              <w:spacing w:before="60" w:after="60"/>
              <w:rPr>
                <w:sz w:val="16"/>
                <w:szCs w:val="16"/>
              </w:rPr>
            </w:pPr>
            <w:r>
              <w:rPr>
                <w:sz w:val="16"/>
                <w:szCs w:val="16"/>
              </w:rPr>
              <w:t>Surveys/ PTA/ Focus Gps</w:t>
            </w:r>
          </w:p>
        </w:tc>
      </w:tr>
      <w:tr w:rsidR="00B577D2" w:rsidRPr="00F41A01" w:rsidTr="00745C65">
        <w:trPr>
          <w:cantSplit/>
        </w:trPr>
        <w:tc>
          <w:tcPr>
            <w:tcW w:w="3828" w:type="dxa"/>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t>National Improvement Framework Key Drivers</w:t>
            </w:r>
          </w:p>
        </w:tc>
        <w:tc>
          <w:tcPr>
            <w:tcW w:w="6804" w:type="dxa"/>
            <w:gridSpan w:val="2"/>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t>HGIOS 4  and  Early Learning and Childcare Indicators</w:t>
            </w:r>
          </w:p>
        </w:tc>
        <w:tc>
          <w:tcPr>
            <w:tcW w:w="4394" w:type="dxa"/>
            <w:gridSpan w:val="4"/>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t>Argyll an</w:t>
            </w:r>
            <w:r>
              <w:rPr>
                <w:b/>
                <w:sz w:val="18"/>
                <w:szCs w:val="18"/>
              </w:rPr>
              <w:t>d Bute Education Key Objectives</w:t>
            </w:r>
          </w:p>
        </w:tc>
      </w:tr>
      <w:tr w:rsidR="00B577D2" w:rsidRPr="0022059B" w:rsidTr="00745C65">
        <w:trPr>
          <w:cantSplit/>
        </w:trPr>
        <w:tc>
          <w:tcPr>
            <w:tcW w:w="3828" w:type="dxa"/>
          </w:tcPr>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leadership </w:t>
            </w:r>
          </w:p>
          <w:p w:rsidR="00A83F9E" w:rsidRPr="004D0AE0" w:rsidRDefault="00A83F9E" w:rsidP="00A83F9E">
            <w:pPr>
              <w:pStyle w:val="ListParagraph"/>
              <w:numPr>
                <w:ilvl w:val="0"/>
                <w:numId w:val="6"/>
              </w:numPr>
              <w:spacing w:before="120"/>
              <w:rPr>
                <w:sz w:val="18"/>
                <w:szCs w:val="18"/>
                <w:highlight w:val="yellow"/>
              </w:rPr>
            </w:pPr>
            <w:r w:rsidRPr="004D0AE0">
              <w:rPr>
                <w:sz w:val="18"/>
                <w:szCs w:val="18"/>
                <w:highlight w:val="yellow"/>
              </w:rPr>
              <w:t xml:space="preserve">Teacher and practitioner professionalism </w:t>
            </w:r>
          </w:p>
          <w:p w:rsidR="00A83F9E" w:rsidRPr="004D0AE0" w:rsidRDefault="00A83F9E" w:rsidP="00A83F9E">
            <w:pPr>
              <w:pStyle w:val="ListParagraph"/>
              <w:numPr>
                <w:ilvl w:val="0"/>
                <w:numId w:val="6"/>
              </w:numPr>
              <w:spacing w:before="120"/>
              <w:rPr>
                <w:sz w:val="18"/>
                <w:szCs w:val="18"/>
                <w:highlight w:val="yellow"/>
              </w:rPr>
            </w:pPr>
            <w:r w:rsidRPr="004D0AE0">
              <w:rPr>
                <w:sz w:val="18"/>
                <w:szCs w:val="18"/>
                <w:highlight w:val="yellow"/>
              </w:rPr>
              <w:t xml:space="preserve">Parent/carer involvement and engagement </w:t>
            </w:r>
          </w:p>
          <w:p w:rsidR="00A83F9E" w:rsidRPr="004D0AE0" w:rsidRDefault="00A83F9E" w:rsidP="00A83F9E">
            <w:pPr>
              <w:pStyle w:val="ListParagraph"/>
              <w:numPr>
                <w:ilvl w:val="0"/>
                <w:numId w:val="6"/>
              </w:numPr>
              <w:spacing w:before="120"/>
              <w:rPr>
                <w:sz w:val="18"/>
                <w:szCs w:val="18"/>
                <w:highlight w:val="yellow"/>
              </w:rPr>
            </w:pPr>
            <w:r w:rsidRPr="004D0AE0">
              <w:rPr>
                <w:sz w:val="18"/>
                <w:szCs w:val="18"/>
                <w:highlight w:val="yellow"/>
              </w:rPr>
              <w:t xml:space="preserve">Curriculum and assessment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improvement </w:t>
            </w:r>
          </w:p>
          <w:p w:rsidR="00B577D2" w:rsidRPr="00F41A01" w:rsidRDefault="00A83F9E" w:rsidP="00A83F9E">
            <w:pPr>
              <w:pStyle w:val="ListParagraph"/>
              <w:numPr>
                <w:ilvl w:val="0"/>
                <w:numId w:val="6"/>
              </w:numPr>
              <w:spacing w:before="120"/>
              <w:rPr>
                <w:sz w:val="18"/>
                <w:szCs w:val="18"/>
              </w:rPr>
            </w:pPr>
            <w:r w:rsidRPr="00A83F9E">
              <w:rPr>
                <w:sz w:val="18"/>
                <w:szCs w:val="18"/>
              </w:rPr>
              <w:t>Performance information</w:t>
            </w:r>
          </w:p>
        </w:tc>
        <w:tc>
          <w:tcPr>
            <w:tcW w:w="6804" w:type="dxa"/>
            <w:gridSpan w:val="2"/>
          </w:tcPr>
          <w:p w:rsidR="00B577D2" w:rsidRPr="00F41A01" w:rsidRDefault="00B577D2" w:rsidP="00B577D2">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B577D2" w:rsidRPr="00F41A01" w:rsidRDefault="00B577D2" w:rsidP="00B577D2">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B577D2" w:rsidRPr="004D0AE0" w:rsidRDefault="00B577D2" w:rsidP="00B577D2">
            <w:pPr>
              <w:rPr>
                <w:sz w:val="18"/>
                <w:szCs w:val="18"/>
                <w:highlight w:val="yellow"/>
              </w:rPr>
            </w:pPr>
            <w:r w:rsidRPr="004D0AE0">
              <w:rPr>
                <w:sz w:val="18"/>
                <w:szCs w:val="18"/>
                <w:highlight w:val="yellow"/>
              </w:rPr>
              <w:t>1.3  Leadership of change</w:t>
            </w:r>
          </w:p>
          <w:p w:rsidR="00B577D2" w:rsidRPr="00F41A01" w:rsidRDefault="00B577D2" w:rsidP="00B577D2">
            <w:pPr>
              <w:rPr>
                <w:sz w:val="18"/>
                <w:szCs w:val="18"/>
              </w:rPr>
            </w:pPr>
            <w:r w:rsidRPr="004D0AE0">
              <w:rPr>
                <w:sz w:val="18"/>
                <w:szCs w:val="18"/>
                <w:highlight w:val="yellow"/>
              </w:rPr>
              <w:t>1.4  Leadership and management of staff</w:t>
            </w:r>
          </w:p>
          <w:p w:rsidR="00B577D2" w:rsidRPr="00F41A01" w:rsidRDefault="00B577D2" w:rsidP="00B577D2">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B577D2" w:rsidRPr="00F41A01" w:rsidRDefault="00B577D2" w:rsidP="00B577D2">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B577D2" w:rsidRPr="00F41A01" w:rsidRDefault="00B577D2" w:rsidP="00B577D2">
            <w:pPr>
              <w:rPr>
                <w:sz w:val="18"/>
                <w:szCs w:val="18"/>
              </w:rPr>
            </w:pPr>
            <w:r w:rsidRPr="00F41A01">
              <w:rPr>
                <w:sz w:val="18"/>
                <w:szCs w:val="18"/>
              </w:rPr>
              <w:t xml:space="preserve">2.2 </w:t>
            </w:r>
            <w:r>
              <w:rPr>
                <w:sz w:val="18"/>
                <w:szCs w:val="18"/>
              </w:rPr>
              <w:t xml:space="preserve"> </w:t>
            </w:r>
            <w:r w:rsidRPr="00F41A01">
              <w:rPr>
                <w:sz w:val="18"/>
                <w:szCs w:val="18"/>
              </w:rPr>
              <w:t>Curriculum</w:t>
            </w:r>
          </w:p>
          <w:p w:rsidR="00B577D2" w:rsidRPr="00F41A01" w:rsidRDefault="00B577D2" w:rsidP="00B577D2">
            <w:pPr>
              <w:rPr>
                <w:sz w:val="18"/>
                <w:szCs w:val="18"/>
              </w:rPr>
            </w:pPr>
            <w:r w:rsidRPr="004D0AE0">
              <w:rPr>
                <w:sz w:val="18"/>
                <w:szCs w:val="18"/>
                <w:highlight w:val="yellow"/>
              </w:rPr>
              <w:t>2.3  Learning teaching and assessment</w:t>
            </w:r>
          </w:p>
          <w:p w:rsidR="00B577D2" w:rsidRPr="00F41A01" w:rsidRDefault="00B577D2" w:rsidP="00B577D2">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B577D2" w:rsidRPr="00F41A01" w:rsidRDefault="00B577D2" w:rsidP="00B577D2">
            <w:pPr>
              <w:rPr>
                <w:sz w:val="18"/>
                <w:szCs w:val="18"/>
              </w:rPr>
            </w:pPr>
            <w:r w:rsidRPr="004D0AE0">
              <w:rPr>
                <w:sz w:val="18"/>
                <w:szCs w:val="18"/>
                <w:highlight w:val="yellow"/>
              </w:rPr>
              <w:t>2.5  Family learning</w:t>
            </w:r>
          </w:p>
          <w:p w:rsidR="00B577D2" w:rsidRPr="00F41A01" w:rsidRDefault="00B577D2" w:rsidP="00B577D2">
            <w:pPr>
              <w:rPr>
                <w:sz w:val="18"/>
                <w:szCs w:val="18"/>
              </w:rPr>
            </w:pPr>
            <w:r w:rsidRPr="00F41A01">
              <w:rPr>
                <w:sz w:val="18"/>
                <w:szCs w:val="18"/>
              </w:rPr>
              <w:t xml:space="preserve">2.6 </w:t>
            </w:r>
            <w:r>
              <w:rPr>
                <w:sz w:val="18"/>
                <w:szCs w:val="18"/>
              </w:rPr>
              <w:t xml:space="preserve"> </w:t>
            </w:r>
            <w:r w:rsidRPr="00F41A01">
              <w:rPr>
                <w:sz w:val="18"/>
                <w:szCs w:val="18"/>
              </w:rPr>
              <w:t>Transitions</w:t>
            </w:r>
          </w:p>
          <w:p w:rsidR="00B577D2" w:rsidRPr="00F41A01" w:rsidRDefault="00B577D2" w:rsidP="00B577D2">
            <w:pPr>
              <w:rPr>
                <w:sz w:val="18"/>
                <w:szCs w:val="18"/>
              </w:rPr>
            </w:pPr>
            <w:r w:rsidRPr="004D0AE0">
              <w:rPr>
                <w:sz w:val="18"/>
                <w:szCs w:val="18"/>
                <w:highlight w:val="yellow"/>
              </w:rPr>
              <w:t>2.7  Partnership</w:t>
            </w:r>
          </w:p>
          <w:p w:rsidR="00B577D2" w:rsidRPr="00F41A01" w:rsidRDefault="00B577D2" w:rsidP="00B577D2">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B577D2" w:rsidRPr="00F41A01" w:rsidRDefault="00B577D2" w:rsidP="00B577D2">
            <w:pPr>
              <w:rPr>
                <w:sz w:val="18"/>
                <w:szCs w:val="18"/>
              </w:rPr>
            </w:pPr>
            <w:r w:rsidRPr="004D0AE0">
              <w:rPr>
                <w:sz w:val="18"/>
                <w:szCs w:val="18"/>
                <w:highlight w:val="yellow"/>
              </w:rPr>
              <w:t>3.2  Raising attainment and achievement/Securing children's progress</w:t>
            </w:r>
            <w:r w:rsidRPr="00F41A01">
              <w:rPr>
                <w:sz w:val="18"/>
                <w:szCs w:val="18"/>
              </w:rPr>
              <w:t xml:space="preserve"> </w:t>
            </w:r>
          </w:p>
          <w:p w:rsidR="00B577D2" w:rsidRDefault="00B577D2" w:rsidP="00B577D2">
            <w:pPr>
              <w:ind w:left="318" w:hanging="318"/>
              <w:rPr>
                <w:sz w:val="18"/>
                <w:szCs w:val="18"/>
              </w:rPr>
            </w:pPr>
            <w:r w:rsidRPr="00F41A01">
              <w:rPr>
                <w:sz w:val="18"/>
                <w:szCs w:val="18"/>
              </w:rPr>
              <w:t xml:space="preserve">3.3 </w:t>
            </w:r>
            <w:r>
              <w:rPr>
                <w:sz w:val="18"/>
                <w:szCs w:val="18"/>
              </w:rPr>
              <w:t xml:space="preserve"> </w:t>
            </w:r>
            <w:r w:rsidR="00745C65">
              <w:rPr>
                <w:sz w:val="18"/>
                <w:szCs w:val="18"/>
              </w:rPr>
              <w:t>Increasing creativity &amp;</w:t>
            </w:r>
            <w:r w:rsidRPr="00F41A01">
              <w:rPr>
                <w:sz w:val="18"/>
                <w:szCs w:val="18"/>
              </w:rPr>
              <w:t xml:space="preserve"> employab</w:t>
            </w:r>
            <w:r w:rsidR="00745C65">
              <w:rPr>
                <w:sz w:val="18"/>
                <w:szCs w:val="18"/>
              </w:rPr>
              <w:t>ility/ Developing creativity &amp;</w:t>
            </w:r>
            <w:r w:rsidRPr="00F41A01">
              <w:rPr>
                <w:sz w:val="18"/>
                <w:szCs w:val="18"/>
              </w:rPr>
              <w:t xml:space="preserve"> skills for l</w:t>
            </w:r>
            <w:r w:rsidR="00745C65">
              <w:rPr>
                <w:sz w:val="18"/>
                <w:szCs w:val="18"/>
              </w:rPr>
              <w:t>ife &amp;</w:t>
            </w:r>
            <w:r>
              <w:rPr>
                <w:sz w:val="18"/>
                <w:szCs w:val="18"/>
              </w:rPr>
              <w:t xml:space="preserve"> learning</w:t>
            </w:r>
          </w:p>
          <w:p w:rsidR="00B577D2" w:rsidRDefault="00B577D2" w:rsidP="00B577D2">
            <w:pPr>
              <w:rPr>
                <w:sz w:val="18"/>
                <w:szCs w:val="18"/>
              </w:rPr>
            </w:pPr>
          </w:p>
          <w:p w:rsidR="009231DB" w:rsidRDefault="009231DB" w:rsidP="00B577D2">
            <w:pPr>
              <w:rPr>
                <w:sz w:val="18"/>
                <w:szCs w:val="18"/>
              </w:rPr>
            </w:pPr>
          </w:p>
          <w:p w:rsidR="009231DB" w:rsidRDefault="009231DB" w:rsidP="00B577D2">
            <w:pPr>
              <w:rPr>
                <w:sz w:val="18"/>
                <w:szCs w:val="18"/>
              </w:rPr>
            </w:pPr>
          </w:p>
          <w:p w:rsidR="009231DB" w:rsidRDefault="009231DB" w:rsidP="00B577D2">
            <w:pPr>
              <w:rPr>
                <w:sz w:val="18"/>
                <w:szCs w:val="18"/>
              </w:rPr>
            </w:pPr>
          </w:p>
          <w:p w:rsidR="009231DB" w:rsidRDefault="009231DB" w:rsidP="00B577D2">
            <w:pPr>
              <w:rPr>
                <w:sz w:val="18"/>
                <w:szCs w:val="18"/>
              </w:rPr>
            </w:pPr>
          </w:p>
          <w:p w:rsidR="009231DB" w:rsidRDefault="009231DB" w:rsidP="00B577D2">
            <w:pPr>
              <w:rPr>
                <w:sz w:val="18"/>
                <w:szCs w:val="18"/>
              </w:rPr>
            </w:pPr>
          </w:p>
          <w:p w:rsidR="009231DB" w:rsidRDefault="009231DB" w:rsidP="00B577D2">
            <w:pPr>
              <w:rPr>
                <w:sz w:val="18"/>
                <w:szCs w:val="18"/>
              </w:rPr>
            </w:pPr>
          </w:p>
          <w:p w:rsidR="009231DB" w:rsidRPr="00F41A01" w:rsidRDefault="009231DB" w:rsidP="00B577D2">
            <w:pPr>
              <w:rPr>
                <w:sz w:val="18"/>
                <w:szCs w:val="18"/>
              </w:rPr>
            </w:pPr>
          </w:p>
        </w:tc>
        <w:tc>
          <w:tcPr>
            <w:tcW w:w="4394" w:type="dxa"/>
            <w:gridSpan w:val="4"/>
          </w:tcPr>
          <w:p w:rsidR="00B577D2" w:rsidRPr="004D0AE0" w:rsidRDefault="00B577D2" w:rsidP="00B577D2">
            <w:pPr>
              <w:pStyle w:val="ListParagraph"/>
              <w:numPr>
                <w:ilvl w:val="0"/>
                <w:numId w:val="4"/>
              </w:numPr>
              <w:spacing w:before="120"/>
              <w:ind w:left="223" w:hanging="223"/>
              <w:rPr>
                <w:sz w:val="18"/>
                <w:szCs w:val="18"/>
                <w:highlight w:val="yellow"/>
              </w:rPr>
            </w:pPr>
            <w:r w:rsidRPr="004D0AE0">
              <w:rPr>
                <w:sz w:val="18"/>
                <w:szCs w:val="18"/>
                <w:highlight w:val="yellow"/>
              </w:rPr>
              <w:t>Raise educational attainment and achievement for all</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B577D2" w:rsidRPr="004D0AE0" w:rsidRDefault="00B577D2" w:rsidP="00B577D2">
            <w:pPr>
              <w:pStyle w:val="ListParagraph"/>
              <w:numPr>
                <w:ilvl w:val="0"/>
                <w:numId w:val="4"/>
              </w:numPr>
              <w:spacing w:before="120"/>
              <w:ind w:left="223" w:hanging="223"/>
              <w:rPr>
                <w:sz w:val="18"/>
                <w:szCs w:val="18"/>
                <w:highlight w:val="yellow"/>
              </w:rPr>
            </w:pPr>
            <w:r w:rsidRPr="004D0AE0">
              <w:rPr>
                <w:sz w:val="18"/>
                <w:szCs w:val="18"/>
                <w:highlight w:val="yellow"/>
              </w:rPr>
              <w:t>Ensure high quality partnership working and community engagement</w:t>
            </w:r>
          </w:p>
          <w:p w:rsidR="00B577D2" w:rsidRDefault="00B577D2" w:rsidP="00B577D2">
            <w:pPr>
              <w:pStyle w:val="ListParagraph"/>
              <w:numPr>
                <w:ilvl w:val="0"/>
                <w:numId w:val="4"/>
              </w:numPr>
              <w:spacing w:before="120"/>
              <w:ind w:left="223" w:hanging="223"/>
              <w:rPr>
                <w:sz w:val="18"/>
                <w:szCs w:val="18"/>
              </w:rPr>
            </w:pPr>
            <w:r w:rsidRPr="004D0AE0">
              <w:rPr>
                <w:sz w:val="18"/>
                <w:szCs w:val="18"/>
                <w:highlight w:val="yellow"/>
              </w:rPr>
              <w:t>Strengthen leadership at all levels</w:t>
            </w:r>
          </w:p>
          <w:p w:rsidR="00B577D2" w:rsidRPr="0022059B" w:rsidRDefault="00B577D2" w:rsidP="00B577D2">
            <w:pPr>
              <w:pStyle w:val="ListParagraph"/>
              <w:spacing w:before="120"/>
              <w:ind w:left="223"/>
              <w:rPr>
                <w:sz w:val="18"/>
                <w:szCs w:val="18"/>
              </w:rPr>
            </w:pPr>
          </w:p>
        </w:tc>
      </w:tr>
      <w:tr w:rsidR="00745C65" w:rsidRPr="00CA7B00" w:rsidTr="00745C65">
        <w:trPr>
          <w:cantSplit/>
        </w:trPr>
        <w:tc>
          <w:tcPr>
            <w:tcW w:w="3828" w:type="dxa"/>
            <w:shd w:val="clear" w:color="auto" w:fill="F2F2F2" w:themeFill="background1" w:themeFillShade="F2"/>
          </w:tcPr>
          <w:p w:rsidR="00745C65" w:rsidRPr="00CA7B00" w:rsidRDefault="00745C65" w:rsidP="00E532ED">
            <w:pPr>
              <w:spacing w:before="60" w:after="60"/>
              <w:rPr>
                <w:b/>
                <w:sz w:val="20"/>
                <w:szCs w:val="20"/>
              </w:rPr>
            </w:pPr>
            <w:r>
              <w:rPr>
                <w:b/>
                <w:sz w:val="20"/>
                <w:szCs w:val="20"/>
              </w:rPr>
              <w:lastRenderedPageBreak/>
              <w:t>Priorities</w:t>
            </w:r>
          </w:p>
        </w:tc>
        <w:tc>
          <w:tcPr>
            <w:tcW w:w="4252" w:type="dxa"/>
            <w:shd w:val="clear" w:color="auto" w:fill="F2F2F2" w:themeFill="background1" w:themeFillShade="F2"/>
          </w:tcPr>
          <w:p w:rsidR="00745C65" w:rsidRPr="00CA7B00" w:rsidRDefault="00745C65" w:rsidP="00E532ED">
            <w:pPr>
              <w:spacing w:before="60" w:after="60"/>
              <w:rPr>
                <w:b/>
                <w:sz w:val="20"/>
                <w:szCs w:val="20"/>
              </w:rPr>
            </w:pPr>
            <w:r>
              <w:rPr>
                <w:b/>
                <w:sz w:val="20"/>
                <w:szCs w:val="20"/>
              </w:rPr>
              <w:t>Proposed</w:t>
            </w:r>
            <w:r w:rsidR="00F4067F">
              <w:rPr>
                <w:b/>
                <w:sz w:val="20"/>
                <w:szCs w:val="20"/>
              </w:rPr>
              <w:t xml:space="preserve"> Outcome and</w:t>
            </w:r>
            <w:r>
              <w:rPr>
                <w:b/>
                <w:sz w:val="20"/>
                <w:szCs w:val="20"/>
              </w:rPr>
              <w:t xml:space="preserve"> Impact</w:t>
            </w:r>
          </w:p>
        </w:tc>
        <w:tc>
          <w:tcPr>
            <w:tcW w:w="4820" w:type="dxa"/>
            <w:gridSpan w:val="3"/>
            <w:shd w:val="clear" w:color="auto" w:fill="F2F2F2" w:themeFill="background1" w:themeFillShade="F2"/>
          </w:tcPr>
          <w:p w:rsidR="00745C65" w:rsidRPr="00CA7B00" w:rsidRDefault="00745C65" w:rsidP="00E532ED">
            <w:pPr>
              <w:spacing w:before="60" w:after="60"/>
              <w:rPr>
                <w:b/>
                <w:sz w:val="20"/>
                <w:szCs w:val="20"/>
              </w:rPr>
            </w:pPr>
            <w:r>
              <w:rPr>
                <w:b/>
                <w:sz w:val="20"/>
                <w:szCs w:val="20"/>
              </w:rPr>
              <w:t>Measures</w:t>
            </w:r>
          </w:p>
        </w:tc>
        <w:tc>
          <w:tcPr>
            <w:tcW w:w="2126" w:type="dxa"/>
            <w:gridSpan w:val="2"/>
            <w:shd w:val="clear" w:color="auto" w:fill="F2F2F2" w:themeFill="background1" w:themeFillShade="F2"/>
          </w:tcPr>
          <w:p w:rsidR="00745C65" w:rsidRPr="00CA7B00" w:rsidRDefault="00745C65" w:rsidP="004929D8">
            <w:pPr>
              <w:spacing w:before="60" w:after="60"/>
              <w:rPr>
                <w:b/>
                <w:sz w:val="20"/>
                <w:szCs w:val="20"/>
              </w:rPr>
            </w:pPr>
            <w:r>
              <w:rPr>
                <w:b/>
                <w:sz w:val="20"/>
                <w:szCs w:val="20"/>
              </w:rPr>
              <w:t>Linked to PEF</w:t>
            </w:r>
            <w:r w:rsidR="004C0644">
              <w:rPr>
                <w:b/>
                <w:sz w:val="20"/>
                <w:szCs w:val="20"/>
              </w:rPr>
              <w:t xml:space="preserve"> </w:t>
            </w:r>
            <w:r w:rsidR="004C0644" w:rsidRPr="004C0644">
              <w:rPr>
                <w:sz w:val="20"/>
                <w:szCs w:val="20"/>
              </w:rPr>
              <w:t>(</w:t>
            </w:r>
            <w:r w:rsidR="004929D8">
              <w:rPr>
                <w:sz w:val="20"/>
                <w:szCs w:val="20"/>
              </w:rPr>
              <w:t>Y/N</w:t>
            </w:r>
            <w:r w:rsidR="004C0644" w:rsidRPr="004C0644">
              <w:rPr>
                <w:sz w:val="20"/>
                <w:szCs w:val="20"/>
              </w:rPr>
              <w:t>)</w:t>
            </w:r>
          </w:p>
        </w:tc>
      </w:tr>
      <w:tr w:rsidR="00745C65" w:rsidRPr="004A6206" w:rsidTr="00745C65">
        <w:trPr>
          <w:cantSplit/>
        </w:trPr>
        <w:tc>
          <w:tcPr>
            <w:tcW w:w="3828" w:type="dxa"/>
          </w:tcPr>
          <w:p w:rsidR="00745C65" w:rsidRPr="004D0AE0" w:rsidRDefault="009231DB" w:rsidP="00E532ED">
            <w:pPr>
              <w:spacing w:before="60" w:after="60"/>
              <w:rPr>
                <w:b/>
                <w:sz w:val="20"/>
                <w:szCs w:val="20"/>
              </w:rPr>
            </w:pPr>
            <w:r w:rsidRPr="004D0AE0">
              <w:rPr>
                <w:b/>
                <w:sz w:val="20"/>
                <w:szCs w:val="20"/>
              </w:rPr>
              <w:t>Strategic Priority 1</w:t>
            </w:r>
          </w:p>
          <w:p w:rsidR="009231DB" w:rsidRPr="004D0AE0" w:rsidRDefault="004D0AE0" w:rsidP="00E532ED">
            <w:pPr>
              <w:spacing w:before="60" w:after="60"/>
              <w:rPr>
                <w:sz w:val="20"/>
                <w:szCs w:val="20"/>
              </w:rPr>
            </w:pPr>
            <w:r w:rsidRPr="004D0AE0">
              <w:rPr>
                <w:sz w:val="20"/>
                <w:szCs w:val="20"/>
              </w:rPr>
              <w:t xml:space="preserve">Raising attainment and closing the poverty related attainment gap in numeracy </w:t>
            </w:r>
          </w:p>
          <w:p w:rsidR="009231DB" w:rsidRPr="004D0AE0" w:rsidRDefault="009231DB" w:rsidP="00E532ED">
            <w:pPr>
              <w:spacing w:before="60" w:after="60"/>
              <w:rPr>
                <w:sz w:val="20"/>
                <w:szCs w:val="20"/>
              </w:rPr>
            </w:pPr>
          </w:p>
          <w:p w:rsidR="009231DB" w:rsidRPr="004D0AE0" w:rsidRDefault="009231DB" w:rsidP="00E532ED">
            <w:pPr>
              <w:spacing w:before="60" w:after="60"/>
              <w:rPr>
                <w:b/>
                <w:sz w:val="20"/>
                <w:szCs w:val="20"/>
              </w:rPr>
            </w:pPr>
            <w:r w:rsidRPr="004D0AE0">
              <w:rPr>
                <w:b/>
                <w:sz w:val="20"/>
                <w:szCs w:val="20"/>
              </w:rPr>
              <w:t xml:space="preserve">Strategic </w:t>
            </w:r>
            <w:r w:rsidR="009C2450" w:rsidRPr="004D0AE0">
              <w:rPr>
                <w:b/>
                <w:sz w:val="20"/>
                <w:szCs w:val="20"/>
              </w:rPr>
              <w:t>Priority</w:t>
            </w:r>
            <w:r w:rsidRPr="004D0AE0">
              <w:rPr>
                <w:b/>
                <w:sz w:val="20"/>
                <w:szCs w:val="20"/>
              </w:rPr>
              <w:t xml:space="preserve"> 2</w:t>
            </w:r>
          </w:p>
          <w:p w:rsidR="004D0AE0" w:rsidRPr="004D0AE0" w:rsidRDefault="004D0AE0" w:rsidP="00E532ED">
            <w:pPr>
              <w:spacing w:before="60" w:after="60"/>
              <w:rPr>
                <w:sz w:val="20"/>
                <w:szCs w:val="20"/>
              </w:rPr>
            </w:pPr>
            <w:r w:rsidRPr="004D0AE0">
              <w:rPr>
                <w:sz w:val="20"/>
                <w:szCs w:val="20"/>
              </w:rPr>
              <w:t>Sustaining education within our school community</w:t>
            </w:r>
          </w:p>
          <w:p w:rsidR="009C2450" w:rsidRPr="004D0AE0" w:rsidRDefault="009C2450" w:rsidP="00E532ED">
            <w:pPr>
              <w:spacing w:before="60" w:after="60"/>
              <w:rPr>
                <w:sz w:val="20"/>
                <w:szCs w:val="20"/>
              </w:rPr>
            </w:pPr>
          </w:p>
          <w:p w:rsidR="009C2450" w:rsidRPr="004D0AE0" w:rsidRDefault="009C2450" w:rsidP="00E532ED">
            <w:pPr>
              <w:spacing w:before="60" w:after="60"/>
              <w:rPr>
                <w:b/>
                <w:sz w:val="20"/>
                <w:szCs w:val="20"/>
              </w:rPr>
            </w:pPr>
            <w:r w:rsidRPr="004D0AE0">
              <w:rPr>
                <w:b/>
                <w:sz w:val="20"/>
                <w:szCs w:val="20"/>
              </w:rPr>
              <w:t>Strategic Priority 3</w:t>
            </w:r>
          </w:p>
          <w:p w:rsidR="009C2450" w:rsidRPr="004D0AE0" w:rsidRDefault="009C2450" w:rsidP="00E532ED">
            <w:pPr>
              <w:spacing w:before="60" w:after="60"/>
              <w:rPr>
                <w:sz w:val="20"/>
                <w:szCs w:val="20"/>
              </w:rPr>
            </w:pPr>
            <w:r w:rsidRPr="004D0AE0">
              <w:rPr>
                <w:sz w:val="20"/>
                <w:szCs w:val="20"/>
              </w:rPr>
              <w:t>Inclusion, Wellbeing and Equality</w:t>
            </w:r>
          </w:p>
          <w:p w:rsidR="009C2450" w:rsidRDefault="009C2450" w:rsidP="00E532ED">
            <w:pPr>
              <w:spacing w:before="60" w:after="60"/>
              <w:rPr>
                <w:sz w:val="20"/>
                <w:szCs w:val="20"/>
              </w:rPr>
            </w:pPr>
          </w:p>
          <w:p w:rsidR="00E04A10" w:rsidRDefault="00E04A10" w:rsidP="00E532ED">
            <w:pPr>
              <w:spacing w:before="60" w:after="60"/>
              <w:rPr>
                <w:sz w:val="20"/>
                <w:szCs w:val="20"/>
              </w:rPr>
            </w:pPr>
          </w:p>
          <w:p w:rsidR="00E04A10" w:rsidRPr="004D0AE0" w:rsidRDefault="00E04A10" w:rsidP="00E532ED">
            <w:pPr>
              <w:spacing w:before="60" w:after="60"/>
              <w:rPr>
                <w:sz w:val="20"/>
                <w:szCs w:val="20"/>
              </w:rPr>
            </w:pPr>
          </w:p>
          <w:p w:rsidR="009C2450" w:rsidRPr="004D0AE0" w:rsidRDefault="009C2450" w:rsidP="00E532ED">
            <w:pPr>
              <w:spacing w:before="60" w:after="60"/>
              <w:rPr>
                <w:b/>
                <w:sz w:val="20"/>
                <w:szCs w:val="20"/>
              </w:rPr>
            </w:pPr>
            <w:r w:rsidRPr="004D0AE0">
              <w:rPr>
                <w:b/>
                <w:sz w:val="20"/>
                <w:szCs w:val="20"/>
              </w:rPr>
              <w:t xml:space="preserve">Strategic Priority 4 </w:t>
            </w:r>
          </w:p>
          <w:p w:rsidR="009C2450" w:rsidRPr="004D0AE0" w:rsidRDefault="009C2450" w:rsidP="00E532ED">
            <w:pPr>
              <w:spacing w:before="60" w:after="60"/>
              <w:rPr>
                <w:sz w:val="20"/>
                <w:szCs w:val="20"/>
              </w:rPr>
            </w:pPr>
            <w:r w:rsidRPr="004D0AE0">
              <w:rPr>
                <w:sz w:val="20"/>
                <w:szCs w:val="20"/>
              </w:rPr>
              <w:t>Recovery and raising attainment and achievement in literacy</w:t>
            </w:r>
          </w:p>
          <w:p w:rsidR="009C2450" w:rsidRDefault="009C2450" w:rsidP="00E532ED">
            <w:pPr>
              <w:spacing w:before="60" w:after="60"/>
            </w:pPr>
          </w:p>
          <w:p w:rsidR="009C2450" w:rsidRPr="009231DB" w:rsidRDefault="009C2450" w:rsidP="00E04A10">
            <w:pPr>
              <w:spacing w:before="60" w:after="60"/>
              <w:rPr>
                <w:sz w:val="20"/>
                <w:szCs w:val="20"/>
              </w:rPr>
            </w:pPr>
          </w:p>
        </w:tc>
        <w:tc>
          <w:tcPr>
            <w:tcW w:w="4252" w:type="dxa"/>
          </w:tcPr>
          <w:p w:rsidR="00745C65" w:rsidRDefault="00A025BC" w:rsidP="00A025BC">
            <w:pPr>
              <w:spacing w:before="60" w:after="60"/>
              <w:rPr>
                <w:sz w:val="20"/>
                <w:szCs w:val="20"/>
              </w:rPr>
            </w:pPr>
            <w:r>
              <w:rPr>
                <w:sz w:val="20"/>
                <w:szCs w:val="20"/>
              </w:rPr>
              <w:t>All pupils from ELCC to P7 will have increased attainment data in numeracy processes by Jun 23.</w:t>
            </w:r>
          </w:p>
          <w:p w:rsidR="00A025BC" w:rsidRDefault="00A025BC" w:rsidP="00A025BC">
            <w:pPr>
              <w:spacing w:before="60" w:after="60"/>
              <w:rPr>
                <w:sz w:val="20"/>
                <w:szCs w:val="20"/>
              </w:rPr>
            </w:pPr>
          </w:p>
          <w:p w:rsidR="00811488" w:rsidRDefault="00811488" w:rsidP="00A025BC">
            <w:pPr>
              <w:spacing w:before="60" w:after="60"/>
              <w:rPr>
                <w:sz w:val="20"/>
                <w:szCs w:val="20"/>
              </w:rPr>
            </w:pPr>
          </w:p>
          <w:p w:rsidR="00A025BC" w:rsidRDefault="00811488" w:rsidP="00A025BC">
            <w:pPr>
              <w:spacing w:before="60" w:after="60"/>
              <w:rPr>
                <w:sz w:val="20"/>
                <w:szCs w:val="20"/>
              </w:rPr>
            </w:pPr>
            <w:r>
              <w:rPr>
                <w:sz w:val="20"/>
                <w:szCs w:val="20"/>
              </w:rPr>
              <w:t xml:space="preserve">All Families and staff will have increased accessibility to promote lifelong learning, raising a sense of achievement and success. </w:t>
            </w:r>
          </w:p>
          <w:p w:rsidR="00811488" w:rsidRDefault="00811488" w:rsidP="00A025BC">
            <w:pPr>
              <w:spacing w:before="60" w:after="60"/>
              <w:rPr>
                <w:sz w:val="20"/>
                <w:szCs w:val="20"/>
              </w:rPr>
            </w:pPr>
          </w:p>
          <w:p w:rsidR="00811488" w:rsidRDefault="00811488" w:rsidP="00A025BC">
            <w:pPr>
              <w:spacing w:before="60" w:after="60"/>
              <w:rPr>
                <w:sz w:val="20"/>
                <w:szCs w:val="20"/>
              </w:rPr>
            </w:pPr>
            <w:r>
              <w:rPr>
                <w:sz w:val="20"/>
                <w:szCs w:val="20"/>
              </w:rPr>
              <w:t>Early Years bronze accreditation of ‘Their Nurture Education’ leading to improved emotional resilience for 4 targeted</w:t>
            </w:r>
            <w:r w:rsidR="00AF5734">
              <w:rPr>
                <w:sz w:val="20"/>
                <w:szCs w:val="20"/>
              </w:rPr>
              <w:t xml:space="preserve"> children in primary 1. </w:t>
            </w:r>
          </w:p>
          <w:p w:rsidR="00811488" w:rsidRDefault="00811488" w:rsidP="00A025BC">
            <w:pPr>
              <w:spacing w:before="60" w:after="60"/>
              <w:rPr>
                <w:sz w:val="20"/>
                <w:szCs w:val="20"/>
              </w:rPr>
            </w:pPr>
          </w:p>
          <w:p w:rsidR="00E04A10" w:rsidRDefault="00E04A10" w:rsidP="00A025BC">
            <w:pPr>
              <w:spacing w:before="60" w:after="60"/>
              <w:rPr>
                <w:sz w:val="20"/>
                <w:szCs w:val="20"/>
              </w:rPr>
            </w:pPr>
          </w:p>
          <w:p w:rsidR="009F77DF" w:rsidRDefault="009F77DF" w:rsidP="009F77DF">
            <w:pPr>
              <w:spacing w:before="120" w:after="120"/>
              <w:rPr>
                <w:sz w:val="18"/>
                <w:szCs w:val="18"/>
              </w:rPr>
            </w:pPr>
            <w:r>
              <w:rPr>
                <w:sz w:val="18"/>
                <w:szCs w:val="18"/>
              </w:rPr>
              <w:t xml:space="preserve">80% of children from P1 to P7 Increased engagement in non-fiction writing through peer discussion, class discussion, and wee HGiOS focus group questions by May 23. </w:t>
            </w:r>
          </w:p>
          <w:p w:rsidR="009F77DF" w:rsidRDefault="009F77DF" w:rsidP="00A025BC">
            <w:pPr>
              <w:spacing w:before="60" w:after="60"/>
              <w:rPr>
                <w:sz w:val="20"/>
                <w:szCs w:val="20"/>
              </w:rPr>
            </w:pPr>
          </w:p>
          <w:p w:rsidR="00E04A10" w:rsidRPr="004A6206" w:rsidRDefault="00E04A10" w:rsidP="00A025BC">
            <w:pPr>
              <w:spacing w:before="60" w:after="60"/>
              <w:rPr>
                <w:sz w:val="20"/>
                <w:szCs w:val="20"/>
              </w:rPr>
            </w:pPr>
          </w:p>
        </w:tc>
        <w:tc>
          <w:tcPr>
            <w:tcW w:w="4820" w:type="dxa"/>
            <w:gridSpan w:val="3"/>
          </w:tcPr>
          <w:p w:rsidR="00745C65" w:rsidRDefault="00A025BC" w:rsidP="00A025BC">
            <w:pPr>
              <w:pStyle w:val="ListParagraph"/>
              <w:numPr>
                <w:ilvl w:val="0"/>
                <w:numId w:val="23"/>
              </w:numPr>
              <w:spacing w:before="60" w:after="60"/>
              <w:rPr>
                <w:sz w:val="20"/>
                <w:szCs w:val="20"/>
              </w:rPr>
            </w:pPr>
            <w:r>
              <w:rPr>
                <w:sz w:val="20"/>
                <w:szCs w:val="20"/>
              </w:rPr>
              <w:t>GL star assessments</w:t>
            </w:r>
          </w:p>
          <w:p w:rsidR="00A025BC" w:rsidRDefault="00A025BC" w:rsidP="00A025BC">
            <w:pPr>
              <w:pStyle w:val="ListParagraph"/>
              <w:numPr>
                <w:ilvl w:val="0"/>
                <w:numId w:val="23"/>
              </w:numPr>
              <w:spacing w:before="60" w:after="60"/>
              <w:rPr>
                <w:sz w:val="20"/>
                <w:szCs w:val="20"/>
              </w:rPr>
            </w:pPr>
            <w:r>
              <w:rPr>
                <w:sz w:val="20"/>
                <w:szCs w:val="20"/>
              </w:rPr>
              <w:t>SNSA</w:t>
            </w:r>
          </w:p>
          <w:p w:rsidR="00A025BC" w:rsidRPr="00811488" w:rsidRDefault="00A025BC" w:rsidP="00811488">
            <w:pPr>
              <w:pStyle w:val="ListParagraph"/>
              <w:numPr>
                <w:ilvl w:val="0"/>
                <w:numId w:val="23"/>
              </w:numPr>
              <w:spacing w:before="60" w:after="60"/>
              <w:rPr>
                <w:sz w:val="20"/>
                <w:szCs w:val="20"/>
              </w:rPr>
            </w:pPr>
            <w:r>
              <w:rPr>
                <w:sz w:val="20"/>
                <w:szCs w:val="20"/>
              </w:rPr>
              <w:t>Pupil survey</w:t>
            </w:r>
            <w:r w:rsidR="00811488">
              <w:rPr>
                <w:sz w:val="20"/>
                <w:szCs w:val="20"/>
              </w:rPr>
              <w:t xml:space="preserve">, </w:t>
            </w:r>
            <w:r w:rsidRPr="00811488">
              <w:rPr>
                <w:sz w:val="20"/>
                <w:szCs w:val="20"/>
              </w:rPr>
              <w:t xml:space="preserve">Pupil voice </w:t>
            </w:r>
          </w:p>
          <w:p w:rsidR="00811488" w:rsidRDefault="00A025BC" w:rsidP="00811488">
            <w:pPr>
              <w:pStyle w:val="ListParagraph"/>
              <w:numPr>
                <w:ilvl w:val="0"/>
                <w:numId w:val="23"/>
              </w:numPr>
              <w:spacing w:before="60" w:after="60"/>
              <w:rPr>
                <w:sz w:val="20"/>
                <w:szCs w:val="20"/>
              </w:rPr>
            </w:pPr>
            <w:r>
              <w:rPr>
                <w:sz w:val="20"/>
                <w:szCs w:val="20"/>
              </w:rPr>
              <w:t>Benchmarks</w:t>
            </w:r>
          </w:p>
          <w:p w:rsidR="00811488" w:rsidRPr="00811488" w:rsidRDefault="00811488" w:rsidP="00811488">
            <w:pPr>
              <w:pStyle w:val="ListParagraph"/>
              <w:spacing w:before="60" w:after="60"/>
              <w:ind w:left="360"/>
              <w:rPr>
                <w:sz w:val="20"/>
                <w:szCs w:val="20"/>
              </w:rPr>
            </w:pPr>
          </w:p>
          <w:p w:rsidR="00811488" w:rsidRPr="00811488" w:rsidRDefault="00811488" w:rsidP="00811488">
            <w:pPr>
              <w:pStyle w:val="ListParagraph"/>
              <w:numPr>
                <w:ilvl w:val="0"/>
                <w:numId w:val="23"/>
              </w:numPr>
              <w:rPr>
                <w:sz w:val="20"/>
                <w:szCs w:val="20"/>
              </w:rPr>
            </w:pPr>
            <w:r>
              <w:rPr>
                <w:sz w:val="20"/>
                <w:szCs w:val="20"/>
              </w:rPr>
              <w:t>Glasgow motivation SE tool</w:t>
            </w:r>
          </w:p>
          <w:p w:rsidR="00811488" w:rsidRDefault="00811488" w:rsidP="00811488">
            <w:pPr>
              <w:pStyle w:val="ListParagraph"/>
              <w:numPr>
                <w:ilvl w:val="0"/>
                <w:numId w:val="23"/>
              </w:numPr>
              <w:rPr>
                <w:sz w:val="20"/>
                <w:szCs w:val="20"/>
              </w:rPr>
            </w:pPr>
            <w:r>
              <w:rPr>
                <w:sz w:val="20"/>
                <w:szCs w:val="20"/>
              </w:rPr>
              <w:t xml:space="preserve">Family Survey, Focus Group </w:t>
            </w:r>
          </w:p>
          <w:p w:rsidR="00811488" w:rsidRDefault="00811488" w:rsidP="00811488">
            <w:pPr>
              <w:pStyle w:val="ListParagraph"/>
              <w:numPr>
                <w:ilvl w:val="0"/>
                <w:numId w:val="23"/>
              </w:numPr>
              <w:rPr>
                <w:sz w:val="20"/>
                <w:szCs w:val="20"/>
              </w:rPr>
            </w:pPr>
            <w:r>
              <w:rPr>
                <w:sz w:val="20"/>
                <w:szCs w:val="20"/>
              </w:rPr>
              <w:t>HGIOS school challenge questions</w:t>
            </w:r>
          </w:p>
          <w:p w:rsidR="00811488" w:rsidRDefault="00811488" w:rsidP="00811488">
            <w:pPr>
              <w:pStyle w:val="ListParagraph"/>
              <w:numPr>
                <w:ilvl w:val="0"/>
                <w:numId w:val="23"/>
              </w:numPr>
              <w:rPr>
                <w:sz w:val="20"/>
                <w:szCs w:val="20"/>
              </w:rPr>
            </w:pPr>
            <w:r>
              <w:rPr>
                <w:sz w:val="20"/>
                <w:szCs w:val="20"/>
              </w:rPr>
              <w:t>Community Meetings, Parent Council</w:t>
            </w:r>
          </w:p>
          <w:p w:rsidR="00811488" w:rsidRDefault="00811488" w:rsidP="00811488">
            <w:pPr>
              <w:rPr>
                <w:sz w:val="20"/>
                <w:szCs w:val="20"/>
              </w:rPr>
            </w:pPr>
          </w:p>
          <w:p w:rsidR="00E04A10" w:rsidRPr="00E04A10" w:rsidRDefault="00E04A10" w:rsidP="00E04A10">
            <w:pPr>
              <w:pStyle w:val="ListParagraph"/>
              <w:numPr>
                <w:ilvl w:val="0"/>
                <w:numId w:val="23"/>
              </w:numPr>
              <w:rPr>
                <w:sz w:val="20"/>
                <w:szCs w:val="20"/>
              </w:rPr>
            </w:pPr>
            <w:r>
              <w:rPr>
                <w:sz w:val="20"/>
                <w:szCs w:val="20"/>
              </w:rPr>
              <w:t xml:space="preserve">Completion of A&amp; B OCTNE programme </w:t>
            </w:r>
          </w:p>
          <w:p w:rsidR="00E04A10" w:rsidRPr="00E04A10" w:rsidRDefault="00E04A10" w:rsidP="00E04A10">
            <w:pPr>
              <w:pStyle w:val="ListParagraph"/>
              <w:numPr>
                <w:ilvl w:val="0"/>
                <w:numId w:val="23"/>
              </w:numPr>
              <w:rPr>
                <w:sz w:val="20"/>
                <w:szCs w:val="20"/>
              </w:rPr>
            </w:pPr>
            <w:r>
              <w:rPr>
                <w:sz w:val="20"/>
                <w:szCs w:val="20"/>
              </w:rPr>
              <w:t>Boxhall Profile</w:t>
            </w:r>
          </w:p>
          <w:p w:rsidR="00E04A10" w:rsidRDefault="00E04A10" w:rsidP="00E04A10">
            <w:pPr>
              <w:pStyle w:val="ListParagraph"/>
              <w:numPr>
                <w:ilvl w:val="0"/>
                <w:numId w:val="23"/>
              </w:numPr>
              <w:rPr>
                <w:sz w:val="20"/>
                <w:szCs w:val="20"/>
              </w:rPr>
            </w:pPr>
            <w:r>
              <w:rPr>
                <w:sz w:val="20"/>
                <w:szCs w:val="20"/>
              </w:rPr>
              <w:t xml:space="preserve">Pupil survey, </w:t>
            </w:r>
            <w:r w:rsidRPr="00E04A10">
              <w:rPr>
                <w:sz w:val="20"/>
                <w:szCs w:val="20"/>
              </w:rPr>
              <w:t xml:space="preserve">Wee HGIOS peer group </w:t>
            </w:r>
          </w:p>
          <w:p w:rsidR="00E04A10" w:rsidRDefault="00E04A10" w:rsidP="00E04A10">
            <w:pPr>
              <w:pStyle w:val="ListParagraph"/>
              <w:numPr>
                <w:ilvl w:val="0"/>
                <w:numId w:val="23"/>
              </w:numPr>
              <w:rPr>
                <w:sz w:val="20"/>
                <w:szCs w:val="20"/>
              </w:rPr>
            </w:pPr>
            <w:r>
              <w:rPr>
                <w:sz w:val="20"/>
                <w:szCs w:val="20"/>
              </w:rPr>
              <w:t>SE Nurture questions</w:t>
            </w:r>
          </w:p>
          <w:p w:rsidR="00E04A10" w:rsidRDefault="00E04A10" w:rsidP="00E04A10">
            <w:pPr>
              <w:rPr>
                <w:sz w:val="20"/>
                <w:szCs w:val="20"/>
              </w:rPr>
            </w:pPr>
          </w:p>
          <w:p w:rsidR="00E04A10" w:rsidRPr="00E04A10" w:rsidRDefault="009F77DF" w:rsidP="00E04A10">
            <w:pPr>
              <w:pStyle w:val="ListParagraph"/>
              <w:numPr>
                <w:ilvl w:val="0"/>
                <w:numId w:val="23"/>
              </w:numPr>
              <w:spacing w:before="60" w:after="60"/>
              <w:rPr>
                <w:sz w:val="20"/>
                <w:szCs w:val="20"/>
              </w:rPr>
            </w:pPr>
            <w:r>
              <w:rPr>
                <w:sz w:val="20"/>
                <w:szCs w:val="20"/>
              </w:rPr>
              <w:t>Talk 4 Writing</w:t>
            </w:r>
          </w:p>
          <w:p w:rsidR="00E04A10" w:rsidRDefault="009F77DF" w:rsidP="00E04A10">
            <w:pPr>
              <w:pStyle w:val="ListParagraph"/>
              <w:numPr>
                <w:ilvl w:val="0"/>
                <w:numId w:val="24"/>
              </w:numPr>
              <w:spacing w:before="60" w:after="60"/>
              <w:rPr>
                <w:sz w:val="20"/>
                <w:szCs w:val="20"/>
              </w:rPr>
            </w:pPr>
            <w:r>
              <w:rPr>
                <w:sz w:val="20"/>
                <w:szCs w:val="20"/>
              </w:rPr>
              <w:t xml:space="preserve">Benchmarks </w:t>
            </w:r>
            <w:r w:rsidR="00E04A10" w:rsidRPr="009078B5">
              <w:rPr>
                <w:sz w:val="20"/>
                <w:szCs w:val="20"/>
              </w:rPr>
              <w:t>used termly to assess progress in writing and measure impact of interventions</w:t>
            </w:r>
          </w:p>
          <w:p w:rsidR="00E04A10" w:rsidRPr="009078B5" w:rsidRDefault="00E04A10" w:rsidP="00E04A10">
            <w:pPr>
              <w:pStyle w:val="ListParagraph"/>
              <w:numPr>
                <w:ilvl w:val="0"/>
                <w:numId w:val="24"/>
              </w:numPr>
              <w:spacing w:before="60" w:after="60"/>
              <w:rPr>
                <w:sz w:val="20"/>
                <w:szCs w:val="20"/>
              </w:rPr>
            </w:pPr>
            <w:r>
              <w:rPr>
                <w:sz w:val="20"/>
                <w:szCs w:val="20"/>
              </w:rPr>
              <w:t xml:space="preserve">Staff judgements, gathering evidence, stage planning, moderation meetings </w:t>
            </w:r>
          </w:p>
          <w:p w:rsidR="00E04A10" w:rsidRPr="00E04A10" w:rsidRDefault="00E04A10" w:rsidP="00E04A10">
            <w:pPr>
              <w:pStyle w:val="ListParagraph"/>
              <w:numPr>
                <w:ilvl w:val="0"/>
                <w:numId w:val="25"/>
              </w:numPr>
              <w:spacing w:before="60" w:after="60"/>
              <w:rPr>
                <w:sz w:val="20"/>
                <w:szCs w:val="20"/>
              </w:rPr>
            </w:pPr>
            <w:r w:rsidRPr="00E04A10">
              <w:rPr>
                <w:sz w:val="20"/>
                <w:szCs w:val="20"/>
              </w:rPr>
              <w:t>Myself as a learner</w:t>
            </w:r>
          </w:p>
          <w:p w:rsidR="00E04A10" w:rsidRPr="009078B5" w:rsidRDefault="00E04A10" w:rsidP="00E04A10">
            <w:pPr>
              <w:pStyle w:val="ListParagraph"/>
              <w:numPr>
                <w:ilvl w:val="0"/>
                <w:numId w:val="24"/>
              </w:numPr>
              <w:spacing w:before="60" w:after="60"/>
              <w:rPr>
                <w:sz w:val="20"/>
                <w:szCs w:val="20"/>
              </w:rPr>
            </w:pPr>
            <w:r w:rsidRPr="009078B5">
              <w:rPr>
                <w:sz w:val="20"/>
                <w:szCs w:val="20"/>
              </w:rPr>
              <w:t>Pupil Mind sets</w:t>
            </w:r>
          </w:p>
          <w:p w:rsidR="00E04A10" w:rsidRPr="009078B5" w:rsidRDefault="00E04A10" w:rsidP="00E04A10">
            <w:pPr>
              <w:pStyle w:val="ListParagraph"/>
              <w:numPr>
                <w:ilvl w:val="0"/>
                <w:numId w:val="24"/>
              </w:numPr>
              <w:spacing w:before="60" w:after="60"/>
              <w:rPr>
                <w:sz w:val="20"/>
                <w:szCs w:val="20"/>
              </w:rPr>
            </w:pPr>
            <w:r w:rsidRPr="009078B5">
              <w:rPr>
                <w:sz w:val="20"/>
                <w:szCs w:val="20"/>
              </w:rPr>
              <w:t>Identify vulnerable pupils</w:t>
            </w:r>
          </w:p>
          <w:p w:rsidR="00E04A10" w:rsidRPr="009078B5" w:rsidRDefault="00E04A10" w:rsidP="00E04A10">
            <w:pPr>
              <w:pStyle w:val="ListParagraph"/>
              <w:numPr>
                <w:ilvl w:val="0"/>
                <w:numId w:val="24"/>
              </w:numPr>
              <w:spacing w:before="60" w:after="60"/>
              <w:rPr>
                <w:sz w:val="20"/>
                <w:szCs w:val="20"/>
              </w:rPr>
            </w:pPr>
            <w:r w:rsidRPr="009078B5">
              <w:rPr>
                <w:sz w:val="20"/>
                <w:szCs w:val="20"/>
              </w:rPr>
              <w:t>Intervention planning</w:t>
            </w:r>
          </w:p>
          <w:p w:rsidR="00E04A10" w:rsidRPr="00E04A10" w:rsidRDefault="00E04A10" w:rsidP="00E04A10">
            <w:pPr>
              <w:rPr>
                <w:sz w:val="20"/>
                <w:szCs w:val="20"/>
              </w:rPr>
            </w:pPr>
          </w:p>
        </w:tc>
        <w:tc>
          <w:tcPr>
            <w:tcW w:w="2126" w:type="dxa"/>
            <w:gridSpan w:val="2"/>
          </w:tcPr>
          <w:p w:rsidR="004929D8" w:rsidRPr="003579B1" w:rsidRDefault="003579B1" w:rsidP="00E532ED">
            <w:pPr>
              <w:spacing w:before="60" w:after="60"/>
              <w:rPr>
                <w:b/>
              </w:rPr>
            </w:pPr>
            <w:r w:rsidRPr="003579B1">
              <w:rPr>
                <w:b/>
              </w:rPr>
              <w:t>Y</w:t>
            </w:r>
          </w:p>
          <w:p w:rsidR="004D0AE0" w:rsidRDefault="004D0AE0" w:rsidP="00E532ED">
            <w:pPr>
              <w:spacing w:before="60" w:after="60"/>
            </w:pPr>
          </w:p>
          <w:p w:rsidR="004D0AE0" w:rsidRDefault="004D0AE0" w:rsidP="00E532ED">
            <w:pPr>
              <w:spacing w:before="60" w:after="60"/>
            </w:pPr>
          </w:p>
          <w:p w:rsidR="004D0AE0" w:rsidRDefault="004D0AE0" w:rsidP="00E532ED">
            <w:pPr>
              <w:spacing w:before="60" w:after="60"/>
            </w:pPr>
          </w:p>
          <w:p w:rsidR="004D0AE0" w:rsidRPr="004D0AE0" w:rsidRDefault="004D0AE0" w:rsidP="00E532ED">
            <w:pPr>
              <w:spacing w:before="60" w:after="60"/>
              <w:rPr>
                <w:b/>
              </w:rPr>
            </w:pPr>
            <w:r w:rsidRPr="004D0AE0">
              <w:rPr>
                <w:b/>
              </w:rPr>
              <w:t>Y</w:t>
            </w:r>
          </w:p>
          <w:p w:rsidR="004D0AE0" w:rsidRPr="004D0AE0" w:rsidRDefault="004D0AE0" w:rsidP="00E532ED">
            <w:pPr>
              <w:spacing w:before="60" w:after="60"/>
              <w:rPr>
                <w:b/>
              </w:rPr>
            </w:pPr>
          </w:p>
          <w:p w:rsidR="004D0AE0" w:rsidRPr="004D0AE0" w:rsidRDefault="004D0AE0" w:rsidP="00E532ED">
            <w:pPr>
              <w:spacing w:before="60" w:after="60"/>
              <w:rPr>
                <w:b/>
              </w:rPr>
            </w:pPr>
          </w:p>
          <w:p w:rsidR="004D0AE0" w:rsidRPr="004D0AE0" w:rsidRDefault="004D0AE0" w:rsidP="00E532ED">
            <w:pPr>
              <w:spacing w:before="60" w:after="60"/>
              <w:rPr>
                <w:b/>
              </w:rPr>
            </w:pPr>
            <w:r w:rsidRPr="004D0AE0">
              <w:rPr>
                <w:b/>
              </w:rPr>
              <w:t>Y</w:t>
            </w:r>
          </w:p>
          <w:p w:rsidR="004D0AE0" w:rsidRPr="004D0AE0" w:rsidRDefault="004D0AE0" w:rsidP="00E532ED">
            <w:pPr>
              <w:spacing w:before="60" w:after="60"/>
              <w:rPr>
                <w:b/>
              </w:rPr>
            </w:pPr>
          </w:p>
          <w:p w:rsidR="004D0AE0" w:rsidRPr="004D0AE0" w:rsidRDefault="004D0AE0" w:rsidP="00E532ED">
            <w:pPr>
              <w:spacing w:before="60" w:after="60"/>
              <w:rPr>
                <w:b/>
              </w:rPr>
            </w:pPr>
          </w:p>
          <w:p w:rsidR="004D0AE0" w:rsidRPr="004D0AE0" w:rsidRDefault="004D0AE0" w:rsidP="00E532ED">
            <w:pPr>
              <w:spacing w:before="60" w:after="60"/>
              <w:rPr>
                <w:b/>
              </w:rPr>
            </w:pPr>
            <w:r w:rsidRPr="004D0AE0">
              <w:rPr>
                <w:b/>
              </w:rPr>
              <w:t>Y</w:t>
            </w:r>
          </w:p>
          <w:p w:rsidR="004D0AE0" w:rsidRDefault="004D0AE0" w:rsidP="00E532ED">
            <w:pPr>
              <w:spacing w:before="60" w:after="60"/>
            </w:pPr>
          </w:p>
          <w:p w:rsidR="004D0AE0" w:rsidRDefault="004D0AE0" w:rsidP="00E532ED">
            <w:pPr>
              <w:spacing w:before="60" w:after="60"/>
            </w:pPr>
          </w:p>
          <w:p w:rsidR="004D0AE0" w:rsidRDefault="004D0AE0" w:rsidP="00E532ED">
            <w:pPr>
              <w:spacing w:before="60" w:after="60"/>
            </w:pPr>
          </w:p>
          <w:p w:rsidR="004D0AE0" w:rsidRPr="004A6206" w:rsidRDefault="004D0AE0" w:rsidP="00E532ED">
            <w:pPr>
              <w:spacing w:before="60" w:after="60"/>
              <w:rPr>
                <w:sz w:val="20"/>
                <w:szCs w:val="20"/>
              </w:rPr>
            </w:pPr>
            <w:r>
              <w:t>N</w:t>
            </w:r>
          </w:p>
        </w:tc>
      </w:tr>
    </w:tbl>
    <w:p w:rsidR="008B44EB" w:rsidRPr="008B44EB" w:rsidRDefault="008B44EB" w:rsidP="008B44EB">
      <w:pPr>
        <w:ind w:left="-567"/>
        <w:rPr>
          <w:b/>
        </w:rPr>
      </w:pPr>
    </w:p>
    <w:p w:rsidR="00A3028F" w:rsidRPr="008B44EB" w:rsidRDefault="008B44EB" w:rsidP="008B44EB">
      <w:pPr>
        <w:ind w:left="-567"/>
        <w:rPr>
          <w:sz w:val="20"/>
          <w:szCs w:val="20"/>
        </w:rPr>
      </w:pPr>
      <w:r w:rsidRPr="008B44EB">
        <w:rPr>
          <w:b/>
        </w:rPr>
        <w:t>Note: This section of the Improvement Plan can be made available to all relevant stakeholders to provide an overview of the session’s priorities.</w:t>
      </w:r>
      <w:r w:rsidR="00A3028F" w:rsidRPr="008B44EB">
        <w:rPr>
          <w:sz w:val="20"/>
          <w:szCs w:val="20"/>
        </w:rPr>
        <w:br w:type="page"/>
      </w:r>
    </w:p>
    <w:tbl>
      <w:tblPr>
        <w:tblStyle w:val="TableGrid"/>
        <w:tblW w:w="15026" w:type="dxa"/>
        <w:tblInd w:w="-572" w:type="dxa"/>
        <w:tblLook w:val="04A0" w:firstRow="1" w:lastRow="0" w:firstColumn="1" w:lastColumn="0" w:noHBand="0" w:noVBand="1"/>
      </w:tblPr>
      <w:tblGrid>
        <w:gridCol w:w="3686"/>
        <w:gridCol w:w="3827"/>
        <w:gridCol w:w="3827"/>
        <w:gridCol w:w="3686"/>
      </w:tblGrid>
      <w:tr w:rsidR="005E4765" w:rsidRPr="00CA7B00" w:rsidTr="005E4765">
        <w:trPr>
          <w:cantSplit/>
        </w:trPr>
        <w:tc>
          <w:tcPr>
            <w:tcW w:w="11340" w:type="dxa"/>
            <w:gridSpan w:val="3"/>
            <w:shd w:val="clear" w:color="auto" w:fill="538135" w:themeFill="accent6" w:themeFillShade="BF"/>
          </w:tcPr>
          <w:p w:rsidR="005E4765" w:rsidRPr="002F2B32" w:rsidRDefault="005E4765" w:rsidP="005E4765">
            <w:pPr>
              <w:spacing w:before="120" w:after="120"/>
              <w:rPr>
                <w:b/>
                <w:sz w:val="28"/>
                <w:szCs w:val="28"/>
              </w:rPr>
            </w:pPr>
            <w:r>
              <w:lastRenderedPageBreak/>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rsidR="005E4765" w:rsidRPr="00CA7B00" w:rsidRDefault="005E4765" w:rsidP="005E4765">
            <w:pPr>
              <w:spacing w:before="120" w:after="120"/>
              <w:rPr>
                <w:sz w:val="28"/>
                <w:szCs w:val="28"/>
              </w:rPr>
            </w:pPr>
            <w:r w:rsidRPr="00CA7B00">
              <w:rPr>
                <w:sz w:val="28"/>
                <w:szCs w:val="28"/>
              </w:rPr>
              <w:t xml:space="preserve">Session: </w:t>
            </w:r>
            <w:r>
              <w:t>2022/2023</w:t>
            </w:r>
          </w:p>
        </w:tc>
      </w:tr>
      <w:tr w:rsidR="005E4765" w:rsidRPr="00F41A01" w:rsidTr="005E4765">
        <w:trPr>
          <w:cantSplit/>
        </w:trPr>
        <w:tc>
          <w:tcPr>
            <w:tcW w:w="3686" w:type="dxa"/>
            <w:shd w:val="clear" w:color="auto" w:fill="F2F2F2" w:themeFill="background1" w:themeFillShade="F2"/>
          </w:tcPr>
          <w:p w:rsidR="005E4765" w:rsidRPr="00CA7B00" w:rsidRDefault="003579B1" w:rsidP="005E4765">
            <w:pPr>
              <w:spacing w:before="120" w:after="120"/>
              <w:rPr>
                <w:b/>
              </w:rPr>
            </w:pPr>
            <w:r>
              <w:rPr>
                <w:b/>
              </w:rPr>
              <w:t xml:space="preserve"> CLUSTER PRIORITY:</w:t>
            </w:r>
          </w:p>
        </w:tc>
        <w:tc>
          <w:tcPr>
            <w:tcW w:w="11340" w:type="dxa"/>
            <w:gridSpan w:val="3"/>
          </w:tcPr>
          <w:p w:rsidR="005E4765" w:rsidRPr="004A6206" w:rsidRDefault="005E4765" w:rsidP="005E4765">
            <w:pPr>
              <w:spacing w:before="120" w:after="120"/>
            </w:pPr>
            <w:r w:rsidRPr="004A6206">
              <w:t>Title</w:t>
            </w:r>
            <w:r>
              <w:t xml:space="preserve">: </w:t>
            </w:r>
            <w:r w:rsidR="00562A11">
              <w:t>RAISING ATTAINMENT AND CLOSING THE POVERTY RELATED ATTAINMENT GAP</w:t>
            </w:r>
            <w:r w:rsidR="00F07E84">
              <w:t xml:space="preserve"> IN NUMERACY</w:t>
            </w:r>
          </w:p>
        </w:tc>
      </w:tr>
      <w:tr w:rsidR="005E4765" w:rsidRPr="00F41A01" w:rsidTr="005E4765">
        <w:trPr>
          <w:cantSplit/>
        </w:trPr>
        <w:tc>
          <w:tcPr>
            <w:tcW w:w="15026" w:type="dxa"/>
            <w:gridSpan w:val="4"/>
          </w:tcPr>
          <w:p w:rsidR="005E4765" w:rsidRPr="00CA7B00" w:rsidRDefault="005E4765" w:rsidP="005E4765">
            <w:pPr>
              <w:spacing w:before="120" w:after="120"/>
              <w:rPr>
                <w:b/>
              </w:rPr>
            </w:pPr>
            <w:r w:rsidRPr="00CA7B00">
              <w:rPr>
                <w:b/>
              </w:rPr>
              <w:t>National Improvement Framework Key Priorities</w:t>
            </w:r>
          </w:p>
          <w:p w:rsidR="005E4765" w:rsidRPr="00A83F9E" w:rsidRDefault="005E4765" w:rsidP="005E4765">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5E4765" w:rsidRPr="00A83F9E" w:rsidRDefault="005E4765" w:rsidP="005E4765">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5E4765" w:rsidRPr="00A83F9E" w:rsidRDefault="005E4765" w:rsidP="005E4765">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5E4765" w:rsidRPr="00A83F9E" w:rsidRDefault="005E4765" w:rsidP="005E4765">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5E4765" w:rsidRPr="00F41A01" w:rsidRDefault="005E4765" w:rsidP="005E4765">
            <w:pPr>
              <w:pStyle w:val="ListParagraph"/>
              <w:numPr>
                <w:ilvl w:val="0"/>
                <w:numId w:val="5"/>
              </w:numPr>
              <w:spacing w:before="120" w:after="120"/>
              <w:rPr>
                <w:b/>
                <w:sz w:val="18"/>
                <w:szCs w:val="18"/>
              </w:rPr>
            </w:pPr>
            <w:r w:rsidRPr="009C2450">
              <w:rPr>
                <w:sz w:val="18"/>
                <w:szCs w:val="18"/>
                <w:highlight w:val="yellow"/>
              </w:rPr>
              <w:t>Improvement in attainment, particularly in literacy and numeracy.</w:t>
            </w:r>
            <w:r w:rsidRPr="009C2450">
              <w:rPr>
                <w:sz w:val="18"/>
                <w:szCs w:val="18"/>
              </w:rPr>
              <w:t xml:space="preserve"> </w:t>
            </w:r>
          </w:p>
        </w:tc>
      </w:tr>
      <w:tr w:rsidR="005E4765" w:rsidRPr="00F41A01" w:rsidTr="005E4765">
        <w:trPr>
          <w:cantSplit/>
        </w:trPr>
        <w:tc>
          <w:tcPr>
            <w:tcW w:w="3686" w:type="dxa"/>
            <w:shd w:val="clear" w:color="auto" w:fill="F2F2F2" w:themeFill="background1" w:themeFillShade="F2"/>
          </w:tcPr>
          <w:p w:rsidR="005E4765" w:rsidRPr="00F41A01" w:rsidRDefault="005E4765" w:rsidP="005E4765">
            <w:pPr>
              <w:spacing w:before="60" w:after="60"/>
              <w:rPr>
                <w:b/>
                <w:sz w:val="18"/>
                <w:szCs w:val="18"/>
              </w:rPr>
            </w:pPr>
            <w:r w:rsidRPr="00F41A01">
              <w:rPr>
                <w:b/>
                <w:sz w:val="18"/>
                <w:szCs w:val="18"/>
              </w:rPr>
              <w:t>National Improvement Framework Key Drivers</w:t>
            </w:r>
          </w:p>
        </w:tc>
        <w:tc>
          <w:tcPr>
            <w:tcW w:w="7654" w:type="dxa"/>
            <w:gridSpan w:val="2"/>
            <w:shd w:val="clear" w:color="auto" w:fill="F2F2F2" w:themeFill="background1" w:themeFillShade="F2"/>
          </w:tcPr>
          <w:p w:rsidR="005E4765" w:rsidRPr="00F41A01" w:rsidRDefault="005E4765" w:rsidP="005E4765">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5E4765" w:rsidRPr="00F41A01" w:rsidRDefault="005E4765" w:rsidP="005E4765">
            <w:pPr>
              <w:spacing w:before="60" w:after="60"/>
              <w:rPr>
                <w:b/>
                <w:sz w:val="18"/>
                <w:szCs w:val="18"/>
              </w:rPr>
            </w:pPr>
            <w:r w:rsidRPr="00F41A01">
              <w:rPr>
                <w:b/>
                <w:sz w:val="18"/>
                <w:szCs w:val="18"/>
              </w:rPr>
              <w:t>Argyll an</w:t>
            </w:r>
            <w:r>
              <w:rPr>
                <w:b/>
                <w:sz w:val="18"/>
                <w:szCs w:val="18"/>
              </w:rPr>
              <w:t>d Bute Education Key Objectives</w:t>
            </w:r>
          </w:p>
        </w:tc>
      </w:tr>
      <w:tr w:rsidR="005E4765" w:rsidRPr="0022059B" w:rsidTr="005E4765">
        <w:trPr>
          <w:cantSplit/>
        </w:trPr>
        <w:tc>
          <w:tcPr>
            <w:tcW w:w="3686" w:type="dxa"/>
          </w:tcPr>
          <w:p w:rsidR="005E4765" w:rsidRPr="00A83F9E" w:rsidRDefault="005E4765" w:rsidP="005E4765">
            <w:pPr>
              <w:pStyle w:val="ListParagraph"/>
              <w:numPr>
                <w:ilvl w:val="0"/>
                <w:numId w:val="6"/>
              </w:numPr>
              <w:spacing w:before="120"/>
              <w:rPr>
                <w:sz w:val="18"/>
                <w:szCs w:val="18"/>
              </w:rPr>
            </w:pPr>
            <w:r w:rsidRPr="00A83F9E">
              <w:rPr>
                <w:sz w:val="18"/>
                <w:szCs w:val="18"/>
              </w:rPr>
              <w:t xml:space="preserve">School and ELC leadership </w:t>
            </w:r>
          </w:p>
          <w:p w:rsidR="005E4765" w:rsidRPr="009C2450" w:rsidRDefault="005E4765" w:rsidP="005E4765">
            <w:pPr>
              <w:pStyle w:val="ListParagraph"/>
              <w:numPr>
                <w:ilvl w:val="0"/>
                <w:numId w:val="6"/>
              </w:numPr>
              <w:spacing w:before="120"/>
              <w:rPr>
                <w:sz w:val="18"/>
                <w:szCs w:val="18"/>
                <w:highlight w:val="yellow"/>
              </w:rPr>
            </w:pPr>
            <w:r w:rsidRPr="009C2450">
              <w:rPr>
                <w:sz w:val="18"/>
                <w:szCs w:val="18"/>
                <w:highlight w:val="yellow"/>
              </w:rPr>
              <w:t xml:space="preserve">Teacher and practitioner professionalism </w:t>
            </w:r>
          </w:p>
          <w:p w:rsidR="005E4765" w:rsidRPr="00A83F9E" w:rsidRDefault="005E4765" w:rsidP="005E4765">
            <w:pPr>
              <w:pStyle w:val="ListParagraph"/>
              <w:numPr>
                <w:ilvl w:val="0"/>
                <w:numId w:val="6"/>
              </w:numPr>
              <w:spacing w:before="120"/>
              <w:rPr>
                <w:sz w:val="18"/>
                <w:szCs w:val="18"/>
              </w:rPr>
            </w:pPr>
            <w:r w:rsidRPr="00A83F9E">
              <w:rPr>
                <w:sz w:val="18"/>
                <w:szCs w:val="18"/>
              </w:rPr>
              <w:t xml:space="preserve">Parent/carer involvement and engagement </w:t>
            </w:r>
          </w:p>
          <w:p w:rsidR="005E4765" w:rsidRPr="00A83F9E" w:rsidRDefault="005E4765" w:rsidP="005E4765">
            <w:pPr>
              <w:pStyle w:val="ListParagraph"/>
              <w:numPr>
                <w:ilvl w:val="0"/>
                <w:numId w:val="6"/>
              </w:numPr>
              <w:spacing w:before="120"/>
              <w:rPr>
                <w:sz w:val="18"/>
                <w:szCs w:val="18"/>
              </w:rPr>
            </w:pPr>
            <w:r w:rsidRPr="00A83F9E">
              <w:rPr>
                <w:sz w:val="18"/>
                <w:szCs w:val="18"/>
              </w:rPr>
              <w:t xml:space="preserve">Curriculum and assessment </w:t>
            </w:r>
          </w:p>
          <w:p w:rsidR="005E4765" w:rsidRPr="009C2450" w:rsidRDefault="005E4765" w:rsidP="005E4765">
            <w:pPr>
              <w:pStyle w:val="ListParagraph"/>
              <w:numPr>
                <w:ilvl w:val="0"/>
                <w:numId w:val="6"/>
              </w:numPr>
              <w:spacing w:before="120"/>
              <w:rPr>
                <w:sz w:val="18"/>
                <w:szCs w:val="18"/>
                <w:highlight w:val="yellow"/>
              </w:rPr>
            </w:pPr>
            <w:r w:rsidRPr="009C2450">
              <w:rPr>
                <w:sz w:val="18"/>
                <w:szCs w:val="18"/>
                <w:highlight w:val="yellow"/>
              </w:rPr>
              <w:t xml:space="preserve">School and ELC improvement </w:t>
            </w:r>
          </w:p>
          <w:p w:rsidR="005E4765" w:rsidRPr="00F41A01" w:rsidRDefault="005E4765" w:rsidP="005E4765">
            <w:pPr>
              <w:pStyle w:val="ListParagraph"/>
              <w:numPr>
                <w:ilvl w:val="0"/>
                <w:numId w:val="6"/>
              </w:numPr>
              <w:spacing w:before="120"/>
              <w:rPr>
                <w:sz w:val="18"/>
                <w:szCs w:val="18"/>
              </w:rPr>
            </w:pPr>
            <w:r w:rsidRPr="00A83F9E">
              <w:rPr>
                <w:sz w:val="18"/>
                <w:szCs w:val="18"/>
              </w:rPr>
              <w:t>Performance information</w:t>
            </w:r>
          </w:p>
        </w:tc>
        <w:tc>
          <w:tcPr>
            <w:tcW w:w="7654" w:type="dxa"/>
            <w:gridSpan w:val="2"/>
          </w:tcPr>
          <w:p w:rsidR="005E4765" w:rsidRPr="00F41A01" w:rsidRDefault="005E4765" w:rsidP="005E4765">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5E4765" w:rsidRPr="00F41A01" w:rsidRDefault="005E4765" w:rsidP="005E4765">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5E4765" w:rsidRPr="00F41A01" w:rsidRDefault="005E4765" w:rsidP="005E4765">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5E4765" w:rsidRPr="00F41A01" w:rsidRDefault="005E4765" w:rsidP="005E4765">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5E4765" w:rsidRPr="00F41A01" w:rsidRDefault="005E4765" w:rsidP="005E4765">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5E4765" w:rsidRPr="00F41A01" w:rsidRDefault="005E4765" w:rsidP="005E4765">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5E4765" w:rsidRPr="009C2450" w:rsidRDefault="005E4765" w:rsidP="005E4765">
            <w:pPr>
              <w:rPr>
                <w:sz w:val="18"/>
                <w:szCs w:val="18"/>
              </w:rPr>
            </w:pPr>
            <w:r w:rsidRPr="00F41A01">
              <w:rPr>
                <w:sz w:val="18"/>
                <w:szCs w:val="18"/>
              </w:rPr>
              <w:t xml:space="preserve">2.2 </w:t>
            </w:r>
            <w:r>
              <w:rPr>
                <w:sz w:val="18"/>
                <w:szCs w:val="18"/>
              </w:rPr>
              <w:t xml:space="preserve"> </w:t>
            </w:r>
            <w:r w:rsidRPr="00F41A01">
              <w:rPr>
                <w:sz w:val="18"/>
                <w:szCs w:val="18"/>
              </w:rPr>
              <w:t>Curriculum</w:t>
            </w:r>
          </w:p>
          <w:p w:rsidR="005E4765" w:rsidRPr="009C2450" w:rsidRDefault="005E4765" w:rsidP="005E4765">
            <w:pPr>
              <w:rPr>
                <w:sz w:val="18"/>
                <w:szCs w:val="18"/>
              </w:rPr>
            </w:pPr>
            <w:r w:rsidRPr="009C2450">
              <w:rPr>
                <w:sz w:val="18"/>
                <w:szCs w:val="18"/>
                <w:highlight w:val="yellow"/>
              </w:rPr>
              <w:t>2.3  Learning teaching and assessment</w:t>
            </w:r>
          </w:p>
          <w:p w:rsidR="005E4765" w:rsidRPr="00F41A01" w:rsidRDefault="005E4765" w:rsidP="005E4765">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5E4765" w:rsidRPr="00F41A01" w:rsidRDefault="005E4765" w:rsidP="005E4765">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5E4765" w:rsidRPr="00F41A01" w:rsidRDefault="005E4765" w:rsidP="005E4765">
            <w:pPr>
              <w:rPr>
                <w:sz w:val="18"/>
                <w:szCs w:val="18"/>
              </w:rPr>
            </w:pPr>
            <w:r w:rsidRPr="00F41A01">
              <w:rPr>
                <w:sz w:val="18"/>
                <w:szCs w:val="18"/>
              </w:rPr>
              <w:t xml:space="preserve">2.6 </w:t>
            </w:r>
            <w:r>
              <w:rPr>
                <w:sz w:val="18"/>
                <w:szCs w:val="18"/>
              </w:rPr>
              <w:t xml:space="preserve"> </w:t>
            </w:r>
            <w:r w:rsidRPr="00F41A01">
              <w:rPr>
                <w:sz w:val="18"/>
                <w:szCs w:val="18"/>
              </w:rPr>
              <w:t>Transitions</w:t>
            </w:r>
          </w:p>
          <w:p w:rsidR="005E4765" w:rsidRPr="00F41A01" w:rsidRDefault="005E4765" w:rsidP="005E4765">
            <w:pPr>
              <w:rPr>
                <w:sz w:val="18"/>
                <w:szCs w:val="18"/>
              </w:rPr>
            </w:pPr>
            <w:r w:rsidRPr="00F41A01">
              <w:rPr>
                <w:sz w:val="18"/>
                <w:szCs w:val="18"/>
              </w:rPr>
              <w:t xml:space="preserve">2.7 </w:t>
            </w:r>
            <w:r>
              <w:rPr>
                <w:sz w:val="18"/>
                <w:szCs w:val="18"/>
              </w:rPr>
              <w:t xml:space="preserve"> </w:t>
            </w:r>
            <w:r w:rsidRPr="00F41A01">
              <w:rPr>
                <w:sz w:val="18"/>
                <w:szCs w:val="18"/>
              </w:rPr>
              <w:t>Partnership</w:t>
            </w:r>
          </w:p>
          <w:p w:rsidR="005E4765" w:rsidRPr="00F41A01" w:rsidRDefault="005E4765" w:rsidP="005E4765">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5E4765" w:rsidRPr="009C2450" w:rsidRDefault="005E4765" w:rsidP="005E4765">
            <w:pPr>
              <w:rPr>
                <w:sz w:val="18"/>
                <w:szCs w:val="18"/>
              </w:rPr>
            </w:pPr>
            <w:r w:rsidRPr="009C2450">
              <w:rPr>
                <w:sz w:val="18"/>
                <w:szCs w:val="18"/>
              </w:rPr>
              <w:t>3</w:t>
            </w:r>
            <w:r w:rsidRPr="009C2450">
              <w:rPr>
                <w:sz w:val="18"/>
                <w:szCs w:val="18"/>
                <w:highlight w:val="yellow"/>
              </w:rPr>
              <w:t>.2  Raising attainment and achievement/Securing children's progress</w:t>
            </w:r>
            <w:r w:rsidRPr="009C2450">
              <w:rPr>
                <w:sz w:val="18"/>
                <w:szCs w:val="18"/>
              </w:rPr>
              <w:t xml:space="preserve"> </w:t>
            </w:r>
          </w:p>
          <w:p w:rsidR="005E4765" w:rsidRDefault="005E4765" w:rsidP="00562A11">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sidR="00562A11">
              <w:rPr>
                <w:sz w:val="18"/>
                <w:szCs w:val="18"/>
              </w:rPr>
              <w:t>ife and learning</w:t>
            </w:r>
          </w:p>
          <w:p w:rsidR="004E4362" w:rsidRDefault="004E4362" w:rsidP="00562A11">
            <w:pPr>
              <w:ind w:left="318" w:hanging="318"/>
              <w:rPr>
                <w:sz w:val="18"/>
                <w:szCs w:val="18"/>
              </w:rPr>
            </w:pPr>
          </w:p>
          <w:p w:rsidR="004E4362" w:rsidRDefault="004E4362" w:rsidP="00562A11">
            <w:pPr>
              <w:ind w:left="318" w:hanging="318"/>
              <w:rPr>
                <w:sz w:val="18"/>
                <w:szCs w:val="18"/>
              </w:rPr>
            </w:pPr>
          </w:p>
          <w:p w:rsidR="004E4362" w:rsidRDefault="004E4362" w:rsidP="00562A11">
            <w:pPr>
              <w:ind w:left="318" w:hanging="318"/>
              <w:rPr>
                <w:sz w:val="18"/>
                <w:szCs w:val="18"/>
              </w:rPr>
            </w:pPr>
          </w:p>
          <w:p w:rsidR="004E4362" w:rsidRDefault="004E4362" w:rsidP="00562A11">
            <w:pPr>
              <w:ind w:left="318" w:hanging="318"/>
              <w:rPr>
                <w:sz w:val="18"/>
                <w:szCs w:val="18"/>
              </w:rPr>
            </w:pPr>
          </w:p>
          <w:p w:rsidR="004E4362" w:rsidRDefault="004E4362" w:rsidP="00562A11">
            <w:pPr>
              <w:ind w:left="318" w:hanging="318"/>
              <w:rPr>
                <w:sz w:val="18"/>
                <w:szCs w:val="18"/>
              </w:rPr>
            </w:pPr>
          </w:p>
          <w:p w:rsidR="004E4362" w:rsidRDefault="004E4362" w:rsidP="00562A11">
            <w:pPr>
              <w:ind w:left="318" w:hanging="318"/>
              <w:rPr>
                <w:sz w:val="18"/>
                <w:szCs w:val="18"/>
              </w:rPr>
            </w:pPr>
          </w:p>
          <w:p w:rsidR="004E4362" w:rsidRPr="00F41A01" w:rsidRDefault="004E4362" w:rsidP="00562A11">
            <w:pPr>
              <w:ind w:left="318" w:hanging="318"/>
              <w:rPr>
                <w:sz w:val="18"/>
                <w:szCs w:val="18"/>
              </w:rPr>
            </w:pPr>
          </w:p>
        </w:tc>
        <w:tc>
          <w:tcPr>
            <w:tcW w:w="3686" w:type="dxa"/>
          </w:tcPr>
          <w:p w:rsidR="005E4765" w:rsidRPr="009C2450" w:rsidRDefault="005E4765" w:rsidP="005E4765">
            <w:pPr>
              <w:pStyle w:val="ListParagraph"/>
              <w:numPr>
                <w:ilvl w:val="0"/>
                <w:numId w:val="4"/>
              </w:numPr>
              <w:spacing w:before="120"/>
              <w:ind w:left="223" w:hanging="223"/>
              <w:rPr>
                <w:sz w:val="18"/>
                <w:szCs w:val="18"/>
                <w:highlight w:val="yellow"/>
              </w:rPr>
            </w:pPr>
            <w:r w:rsidRPr="009C2450">
              <w:rPr>
                <w:sz w:val="18"/>
                <w:szCs w:val="18"/>
                <w:highlight w:val="yellow"/>
              </w:rPr>
              <w:t>Raise educational attainment and achievement for all</w:t>
            </w:r>
          </w:p>
          <w:p w:rsidR="005E4765" w:rsidRPr="0022059B" w:rsidRDefault="005E4765" w:rsidP="005E4765">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5E4765" w:rsidRPr="0022059B" w:rsidRDefault="005E4765" w:rsidP="005E4765">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5E4765" w:rsidRPr="0022059B" w:rsidRDefault="005E4765" w:rsidP="005E4765">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5E4765" w:rsidRPr="0022059B" w:rsidRDefault="005E4765" w:rsidP="005E4765">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5E4765" w:rsidRDefault="005E4765" w:rsidP="005E4765">
            <w:pPr>
              <w:pStyle w:val="ListParagraph"/>
              <w:numPr>
                <w:ilvl w:val="0"/>
                <w:numId w:val="4"/>
              </w:numPr>
              <w:spacing w:before="120"/>
              <w:ind w:left="223" w:hanging="223"/>
              <w:rPr>
                <w:sz w:val="18"/>
                <w:szCs w:val="18"/>
              </w:rPr>
            </w:pPr>
            <w:r w:rsidRPr="0022059B">
              <w:rPr>
                <w:sz w:val="18"/>
                <w:szCs w:val="18"/>
              </w:rPr>
              <w:t>Strengthen leadership at all levels</w:t>
            </w:r>
          </w:p>
          <w:p w:rsidR="005E4765" w:rsidRPr="0022059B" w:rsidRDefault="005E4765" w:rsidP="005E4765">
            <w:pPr>
              <w:pStyle w:val="ListParagraph"/>
              <w:spacing w:before="120"/>
              <w:ind w:left="223"/>
              <w:rPr>
                <w:sz w:val="18"/>
                <w:szCs w:val="18"/>
              </w:rPr>
            </w:pPr>
          </w:p>
        </w:tc>
      </w:tr>
      <w:tr w:rsidR="00562A11" w:rsidRPr="0022059B" w:rsidTr="004B6A60">
        <w:trPr>
          <w:cantSplit/>
        </w:trPr>
        <w:tc>
          <w:tcPr>
            <w:tcW w:w="15026" w:type="dxa"/>
            <w:gridSpan w:val="4"/>
          </w:tcPr>
          <w:p w:rsidR="00562A11" w:rsidRPr="004E4362" w:rsidRDefault="00562A11" w:rsidP="00562A11">
            <w:pPr>
              <w:pStyle w:val="ListParagraph"/>
              <w:spacing w:before="120"/>
              <w:ind w:left="223"/>
              <w:rPr>
                <w:b/>
                <w:color w:val="FF0000"/>
                <w:sz w:val="18"/>
                <w:szCs w:val="18"/>
              </w:rPr>
            </w:pPr>
            <w:r w:rsidRPr="004E4362">
              <w:rPr>
                <w:b/>
              </w:rPr>
              <w:lastRenderedPageBreak/>
              <w:t>Improving attainment in Numeracy through Cognitively Guided Instruction</w:t>
            </w:r>
          </w:p>
        </w:tc>
      </w:tr>
      <w:tr w:rsidR="00562A11" w:rsidRPr="00CA7B00" w:rsidTr="004B6A60">
        <w:trPr>
          <w:cantSplit/>
        </w:trPr>
        <w:tc>
          <w:tcPr>
            <w:tcW w:w="7513" w:type="dxa"/>
            <w:gridSpan w:val="2"/>
            <w:shd w:val="clear" w:color="auto" w:fill="F2F2F2" w:themeFill="background1" w:themeFillShade="F2"/>
          </w:tcPr>
          <w:p w:rsidR="00562A11" w:rsidRPr="00F07E84" w:rsidRDefault="00562A11" w:rsidP="005E4765">
            <w:pPr>
              <w:spacing w:before="60" w:after="60"/>
              <w:rPr>
                <w:rFonts w:asciiTheme="majorHAnsi" w:hAnsiTheme="majorHAnsi" w:cstheme="majorHAnsi"/>
                <w:b/>
                <w:sz w:val="20"/>
                <w:szCs w:val="20"/>
              </w:rPr>
            </w:pPr>
            <w:r w:rsidRPr="00F07E84">
              <w:rPr>
                <w:rFonts w:asciiTheme="majorHAnsi" w:hAnsiTheme="majorHAnsi" w:cstheme="majorHAnsi"/>
                <w:b/>
                <w:sz w:val="20"/>
                <w:szCs w:val="20"/>
              </w:rPr>
              <w:t>Key Actions (How)</w:t>
            </w:r>
          </w:p>
          <w:p w:rsidR="00562A11" w:rsidRPr="00F07E84" w:rsidRDefault="00562A11" w:rsidP="005E4765">
            <w:pPr>
              <w:spacing w:before="60" w:after="60"/>
              <w:rPr>
                <w:rFonts w:asciiTheme="majorHAnsi" w:hAnsiTheme="majorHAnsi" w:cstheme="majorHAnsi"/>
                <w:b/>
                <w:sz w:val="20"/>
                <w:szCs w:val="20"/>
              </w:rPr>
            </w:pPr>
            <w:r w:rsidRPr="00F07E84">
              <w:rPr>
                <w:rFonts w:asciiTheme="majorHAnsi" w:hAnsiTheme="majorHAnsi" w:cstheme="majorHAnsi"/>
                <w:b/>
                <w:sz w:val="20"/>
                <w:szCs w:val="20"/>
              </w:rPr>
              <w:t>Lead Person</w:t>
            </w:r>
          </w:p>
        </w:tc>
        <w:tc>
          <w:tcPr>
            <w:tcW w:w="7513" w:type="dxa"/>
            <w:gridSpan w:val="2"/>
            <w:shd w:val="clear" w:color="auto" w:fill="F2F2F2" w:themeFill="background1" w:themeFillShade="F2"/>
          </w:tcPr>
          <w:p w:rsidR="00562A11" w:rsidRPr="00F07E84" w:rsidRDefault="00562A11" w:rsidP="005E4765">
            <w:pPr>
              <w:spacing w:before="60" w:after="60"/>
              <w:rPr>
                <w:rFonts w:asciiTheme="majorHAnsi" w:hAnsiTheme="majorHAnsi" w:cstheme="majorHAnsi"/>
                <w:b/>
                <w:sz w:val="20"/>
                <w:szCs w:val="20"/>
              </w:rPr>
            </w:pPr>
            <w:r w:rsidRPr="00F07E84">
              <w:rPr>
                <w:rFonts w:asciiTheme="majorHAnsi" w:hAnsiTheme="majorHAnsi" w:cstheme="majorHAnsi"/>
                <w:b/>
                <w:sz w:val="20"/>
                <w:szCs w:val="20"/>
              </w:rPr>
              <w:t>Timescale</w:t>
            </w:r>
          </w:p>
          <w:p w:rsidR="00562A11" w:rsidRPr="00F07E84" w:rsidRDefault="00562A11" w:rsidP="005E4765">
            <w:pPr>
              <w:spacing w:before="60" w:after="60"/>
              <w:rPr>
                <w:rFonts w:asciiTheme="majorHAnsi" w:hAnsiTheme="majorHAnsi" w:cstheme="majorHAnsi"/>
                <w:b/>
                <w:sz w:val="20"/>
                <w:szCs w:val="20"/>
              </w:rPr>
            </w:pPr>
            <w:r w:rsidRPr="00F07E84">
              <w:rPr>
                <w:rFonts w:asciiTheme="majorHAnsi" w:hAnsiTheme="majorHAnsi" w:cstheme="majorHAnsi"/>
                <w:b/>
                <w:sz w:val="20"/>
                <w:szCs w:val="20"/>
              </w:rPr>
              <w:t>Success Criteria to facilitate evaluation of learners’ progress</w:t>
            </w:r>
          </w:p>
        </w:tc>
      </w:tr>
      <w:tr w:rsidR="005E4765" w:rsidRPr="00CA7B00" w:rsidTr="005E4765">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Professional engagement session to discuss expectations of approach and identify aspects of current maths provision targeted for improvement.</w:t>
            </w:r>
          </w:p>
        </w:tc>
        <w:tc>
          <w:tcPr>
            <w:tcW w:w="3827"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C Bryden </w:t>
            </w:r>
            <w:r w:rsidR="00F07E84" w:rsidRPr="00F07E84">
              <w:rPr>
                <w:rFonts w:asciiTheme="majorHAnsi" w:hAnsiTheme="majorHAnsi" w:cstheme="majorHAnsi"/>
                <w:sz w:val="20"/>
                <w:szCs w:val="20"/>
              </w:rPr>
              <w:t>C Keech</w:t>
            </w:r>
          </w:p>
        </w:tc>
        <w:tc>
          <w:tcPr>
            <w:tcW w:w="3827" w:type="dxa"/>
          </w:tcPr>
          <w:p w:rsidR="005E4765" w:rsidRPr="00F07E84" w:rsidRDefault="009F77DF" w:rsidP="005E4765">
            <w:pPr>
              <w:spacing w:before="60" w:after="60"/>
              <w:rPr>
                <w:rFonts w:asciiTheme="majorHAnsi" w:hAnsiTheme="majorHAnsi" w:cstheme="majorHAnsi"/>
                <w:sz w:val="20"/>
                <w:szCs w:val="20"/>
              </w:rPr>
            </w:pPr>
            <w:r>
              <w:rPr>
                <w:rFonts w:asciiTheme="majorHAnsi" w:hAnsiTheme="majorHAnsi" w:cstheme="majorHAnsi"/>
                <w:sz w:val="20"/>
                <w:szCs w:val="20"/>
              </w:rPr>
              <w:t>Nov</w:t>
            </w:r>
            <w:r w:rsidR="005E4765" w:rsidRPr="00F07E84">
              <w:rPr>
                <w:rFonts w:asciiTheme="majorHAnsi" w:hAnsiTheme="majorHAnsi" w:cstheme="majorHAnsi"/>
                <w:sz w:val="20"/>
                <w:szCs w:val="20"/>
              </w:rPr>
              <w:t xml:space="preserve"> 2022</w:t>
            </w:r>
          </w:p>
        </w:tc>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Practitioners will have a clear understanding of the planned professional development. </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Practitioners will be able to identify aspects of current maths provision targeted for improvement.</w:t>
            </w:r>
          </w:p>
        </w:tc>
      </w:tr>
      <w:tr w:rsidR="005E4765" w:rsidRPr="00CA7B00" w:rsidTr="005E4765">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Baseline assessment of problem solving and pupil attitudes to numeracy using materials provided by Dr Moscardini</w:t>
            </w:r>
          </w:p>
        </w:tc>
        <w:tc>
          <w:tcPr>
            <w:tcW w:w="3827" w:type="dxa"/>
          </w:tcPr>
          <w:p w:rsidR="005E4765" w:rsidRPr="00F07E84" w:rsidRDefault="00F07E84"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C Keech </w:t>
            </w:r>
          </w:p>
        </w:tc>
        <w:tc>
          <w:tcPr>
            <w:tcW w:w="3827" w:type="dxa"/>
          </w:tcPr>
          <w:p w:rsidR="005E4765" w:rsidRPr="00F07E84" w:rsidRDefault="009F77DF" w:rsidP="005E4765">
            <w:pPr>
              <w:spacing w:before="60" w:after="60"/>
              <w:rPr>
                <w:rFonts w:asciiTheme="majorHAnsi" w:hAnsiTheme="majorHAnsi" w:cstheme="majorHAnsi"/>
                <w:sz w:val="20"/>
                <w:szCs w:val="20"/>
              </w:rPr>
            </w:pPr>
            <w:r>
              <w:rPr>
                <w:rFonts w:asciiTheme="majorHAnsi" w:hAnsiTheme="majorHAnsi" w:cstheme="majorHAnsi"/>
                <w:sz w:val="20"/>
                <w:szCs w:val="20"/>
              </w:rPr>
              <w:t xml:space="preserve">Nov - Dec </w:t>
            </w:r>
            <w:r w:rsidR="005E4765" w:rsidRPr="00F07E84">
              <w:rPr>
                <w:rFonts w:asciiTheme="majorHAnsi" w:hAnsiTheme="majorHAnsi" w:cstheme="majorHAnsi"/>
                <w:sz w:val="20"/>
                <w:szCs w:val="20"/>
              </w:rPr>
              <w:t>2022</w:t>
            </w:r>
          </w:p>
          <w:p w:rsidR="005E4765" w:rsidRPr="00F07E84" w:rsidRDefault="005E4765" w:rsidP="005E4765">
            <w:pPr>
              <w:spacing w:before="60" w:after="60"/>
              <w:rPr>
                <w:rFonts w:asciiTheme="majorHAnsi" w:hAnsiTheme="majorHAnsi" w:cstheme="majorHAnsi"/>
                <w:sz w:val="20"/>
                <w:szCs w:val="20"/>
              </w:rPr>
            </w:pPr>
          </w:p>
          <w:p w:rsidR="005E4765" w:rsidRPr="00F07E84" w:rsidRDefault="005E4765" w:rsidP="005E4765">
            <w:pPr>
              <w:spacing w:before="60" w:after="60"/>
              <w:rPr>
                <w:rFonts w:asciiTheme="majorHAnsi" w:hAnsiTheme="majorHAnsi" w:cstheme="majorHAnsi"/>
                <w:sz w:val="20"/>
                <w:szCs w:val="20"/>
              </w:rPr>
            </w:pPr>
          </w:p>
        </w:tc>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Data from assessments will provide a clear baseline, setting out pupils’ current attainment level. </w:t>
            </w:r>
          </w:p>
          <w:p w:rsidR="005E4765" w:rsidRPr="00F07E84" w:rsidRDefault="005E4765" w:rsidP="005E4765">
            <w:pPr>
              <w:spacing w:before="60" w:after="60"/>
              <w:rPr>
                <w:rFonts w:asciiTheme="majorHAnsi" w:hAnsiTheme="majorHAnsi" w:cstheme="majorHAnsi"/>
                <w:sz w:val="20"/>
                <w:szCs w:val="20"/>
              </w:rPr>
            </w:pPr>
          </w:p>
        </w:tc>
      </w:tr>
      <w:tr w:rsidR="005E4765" w:rsidRPr="00CA7B00" w:rsidTr="005E4765">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Attendance at training sessions led by Dr Lio Moscardini, comprising of:</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Introductory twilight (2 hours)</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EITHER In service day (Mull)</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OR 2 further twilights (HALCO)</w:t>
            </w:r>
          </w:p>
        </w:tc>
        <w:tc>
          <w:tcPr>
            <w:tcW w:w="3827" w:type="dxa"/>
          </w:tcPr>
          <w:p w:rsidR="00F07E84"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C Bryden / Dr Lio Moscardini</w:t>
            </w:r>
          </w:p>
          <w:p w:rsidR="005E4765" w:rsidRPr="00F07E84" w:rsidRDefault="00F07E84"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C Keech</w:t>
            </w:r>
          </w:p>
        </w:tc>
        <w:tc>
          <w:tcPr>
            <w:tcW w:w="3827" w:type="dxa"/>
          </w:tcPr>
          <w:p w:rsidR="005E4765" w:rsidRPr="00F07E84" w:rsidRDefault="009F77DF" w:rsidP="005E4765">
            <w:pPr>
              <w:spacing w:before="60" w:after="60"/>
              <w:rPr>
                <w:rFonts w:asciiTheme="majorHAnsi" w:hAnsiTheme="majorHAnsi" w:cstheme="majorHAnsi"/>
                <w:sz w:val="20"/>
                <w:szCs w:val="20"/>
              </w:rPr>
            </w:pPr>
            <w:r>
              <w:rPr>
                <w:rFonts w:asciiTheme="majorHAnsi" w:hAnsiTheme="majorHAnsi" w:cstheme="majorHAnsi"/>
                <w:sz w:val="20"/>
                <w:szCs w:val="20"/>
              </w:rPr>
              <w:t xml:space="preserve">Nov – Dec </w:t>
            </w:r>
            <w:r w:rsidR="005E4765" w:rsidRPr="00F07E84">
              <w:rPr>
                <w:rFonts w:asciiTheme="majorHAnsi" w:hAnsiTheme="majorHAnsi" w:cstheme="majorHAnsi"/>
                <w:sz w:val="20"/>
                <w:szCs w:val="20"/>
              </w:rPr>
              <w:t>2022</w:t>
            </w:r>
          </w:p>
        </w:tc>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Practitioners will have a clear understanding of the CGI approach and anticipated outcomes and impact for the targeted group of learners.</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Practitioners will be confident to begin implementation with the targeted group.</w:t>
            </w:r>
          </w:p>
        </w:tc>
      </w:tr>
      <w:tr w:rsidR="005E4765" w:rsidRPr="00CA7B00" w:rsidTr="005E4765">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Implementation &amp; evaluation of CGI approaches within the classroom.</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Internal school monitoring. </w:t>
            </w:r>
          </w:p>
          <w:p w:rsidR="005E4765" w:rsidRPr="00F07E84" w:rsidRDefault="005E4765" w:rsidP="005E4765">
            <w:pPr>
              <w:spacing w:before="60" w:after="60"/>
              <w:rPr>
                <w:rFonts w:asciiTheme="majorHAnsi" w:hAnsiTheme="majorHAnsi" w:cstheme="majorHAnsi"/>
                <w:sz w:val="20"/>
                <w:szCs w:val="20"/>
              </w:rPr>
            </w:pPr>
          </w:p>
        </w:tc>
        <w:tc>
          <w:tcPr>
            <w:tcW w:w="3827" w:type="dxa"/>
          </w:tcPr>
          <w:p w:rsidR="005E4765" w:rsidRPr="00F07E84" w:rsidRDefault="00F07E84"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C Keech </w:t>
            </w:r>
          </w:p>
        </w:tc>
        <w:tc>
          <w:tcPr>
            <w:tcW w:w="3827" w:type="dxa"/>
          </w:tcPr>
          <w:p w:rsidR="005E4765" w:rsidRPr="00F07E84" w:rsidRDefault="009F77DF" w:rsidP="005E4765">
            <w:pPr>
              <w:spacing w:before="60" w:after="60"/>
              <w:rPr>
                <w:rFonts w:asciiTheme="majorHAnsi" w:hAnsiTheme="majorHAnsi" w:cstheme="majorHAnsi"/>
                <w:sz w:val="20"/>
                <w:szCs w:val="20"/>
              </w:rPr>
            </w:pPr>
            <w:r>
              <w:rPr>
                <w:rFonts w:asciiTheme="majorHAnsi" w:hAnsiTheme="majorHAnsi" w:cstheme="majorHAnsi"/>
                <w:sz w:val="20"/>
                <w:szCs w:val="20"/>
              </w:rPr>
              <w:t xml:space="preserve">Nov 22 </w:t>
            </w:r>
            <w:r w:rsidR="005E4765" w:rsidRPr="00F07E84">
              <w:rPr>
                <w:rFonts w:asciiTheme="majorHAnsi" w:hAnsiTheme="majorHAnsi" w:cstheme="majorHAnsi"/>
                <w:sz w:val="20"/>
                <w:szCs w:val="20"/>
              </w:rPr>
              <w:t>onwards</w:t>
            </w:r>
          </w:p>
        </w:tc>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Practitioners will be clear about school expectations around implementation – how much, how often etc. </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Discussion with practitioners will demonstrate an increase in confidence in delivery of CGI approaches. </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Observations/reviews of pupil work will demonstrate increased numerical understanding and fluency with word problems. They will demonstrate greater </w:t>
            </w:r>
            <w:r w:rsidRPr="00F07E84">
              <w:rPr>
                <w:rFonts w:asciiTheme="majorHAnsi" w:hAnsiTheme="majorHAnsi" w:cstheme="majorHAnsi"/>
                <w:sz w:val="20"/>
                <w:szCs w:val="20"/>
              </w:rPr>
              <w:lastRenderedPageBreak/>
              <w:t xml:space="preserve">application of numeracy skills, particularly relating to number and number processes. </w:t>
            </w:r>
          </w:p>
        </w:tc>
      </w:tr>
      <w:tr w:rsidR="005E4765" w:rsidRPr="00CA7B00" w:rsidTr="005E4765">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lastRenderedPageBreak/>
              <w:t>Evaluation of impact on selected children’s levels of motivation using Leuven’s Scale and run charts</w:t>
            </w:r>
          </w:p>
        </w:tc>
        <w:tc>
          <w:tcPr>
            <w:tcW w:w="3827"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C Bryden / </w:t>
            </w:r>
            <w:r w:rsidR="00F07E84" w:rsidRPr="00F07E84">
              <w:rPr>
                <w:rFonts w:asciiTheme="majorHAnsi" w:hAnsiTheme="majorHAnsi" w:cstheme="majorHAnsi"/>
                <w:sz w:val="20"/>
                <w:szCs w:val="20"/>
              </w:rPr>
              <w:t xml:space="preserve">C Keech </w:t>
            </w:r>
          </w:p>
        </w:tc>
        <w:tc>
          <w:tcPr>
            <w:tcW w:w="3827"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January / February 2023</w:t>
            </w:r>
          </w:p>
        </w:tc>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Data will demonstrate increased levels of motivation in relation to numeracy for almost all selected learners. </w:t>
            </w:r>
          </w:p>
        </w:tc>
      </w:tr>
      <w:tr w:rsidR="005E4765" w:rsidRPr="00CA7B00" w:rsidTr="005E4765">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Support will be available as needed from cluster lead Iona Wardhaugh (Mull) / Kiersty Travers (Cardross)</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Observation within the cluster by Dr Lio Moscardini, followed by a cluster discussion twilight session. </w:t>
            </w:r>
          </w:p>
          <w:p w:rsidR="005E4765" w:rsidRPr="00F07E84" w:rsidRDefault="005E4765" w:rsidP="005E4765">
            <w:pPr>
              <w:spacing w:before="60" w:after="60"/>
              <w:rPr>
                <w:rFonts w:asciiTheme="majorHAnsi" w:hAnsiTheme="majorHAnsi" w:cstheme="majorHAnsi"/>
                <w:sz w:val="20"/>
                <w:szCs w:val="20"/>
              </w:rPr>
            </w:pPr>
          </w:p>
          <w:p w:rsidR="005E4765" w:rsidRPr="00F07E84" w:rsidRDefault="005E4765" w:rsidP="005E4765">
            <w:pPr>
              <w:spacing w:before="60" w:after="60"/>
              <w:rPr>
                <w:rFonts w:asciiTheme="majorHAnsi" w:hAnsiTheme="majorHAnsi" w:cstheme="majorHAnsi"/>
                <w:sz w:val="20"/>
                <w:szCs w:val="20"/>
              </w:rPr>
            </w:pPr>
          </w:p>
        </w:tc>
        <w:tc>
          <w:tcPr>
            <w:tcW w:w="3827"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Kiersty Travers / Iona Wardhaugh /Dr Lio Moscardini</w:t>
            </w:r>
          </w:p>
        </w:tc>
        <w:tc>
          <w:tcPr>
            <w:tcW w:w="3827"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January 2023</w:t>
            </w:r>
          </w:p>
        </w:tc>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Practitioners will engage in reflective discussions to facilitate evaluation of their progress and learners’ progress.</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Practitioners will know who to ask for support.</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Practitioners will have an understanding of their next steps and next steps in supporting learners.</w:t>
            </w:r>
          </w:p>
        </w:tc>
      </w:tr>
      <w:tr w:rsidR="005E4765" w:rsidRPr="00CA7B00" w:rsidTr="005E4765">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Reassessment of problem solving skills and attitudes to numeracy</w:t>
            </w:r>
          </w:p>
        </w:tc>
        <w:tc>
          <w:tcPr>
            <w:tcW w:w="3827" w:type="dxa"/>
          </w:tcPr>
          <w:p w:rsidR="005E4765" w:rsidRPr="00F07E84" w:rsidRDefault="00F07E84"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C Keech</w:t>
            </w:r>
          </w:p>
        </w:tc>
        <w:tc>
          <w:tcPr>
            <w:tcW w:w="3827"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March 2023</w:t>
            </w:r>
          </w:p>
        </w:tc>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Most pupils will demonstrate raised attainment from baseline assessment in both problem solving and pupil attitudes to numeracy.</w:t>
            </w:r>
          </w:p>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Data will be collected enabling both school and central analysis of impact and informing of next steps. </w:t>
            </w:r>
          </w:p>
        </w:tc>
      </w:tr>
      <w:tr w:rsidR="005E4765" w:rsidRPr="00CA7B00" w:rsidTr="005E4765">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Discussion of future development of CGI across school / cluster / authority</w:t>
            </w:r>
          </w:p>
        </w:tc>
        <w:tc>
          <w:tcPr>
            <w:tcW w:w="3827" w:type="dxa"/>
          </w:tcPr>
          <w:p w:rsidR="005E4765" w:rsidRPr="00F07E84" w:rsidRDefault="00F07E84"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 xml:space="preserve">C Keech </w:t>
            </w:r>
          </w:p>
        </w:tc>
        <w:tc>
          <w:tcPr>
            <w:tcW w:w="3827"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March 2023</w:t>
            </w:r>
          </w:p>
        </w:tc>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Practitioners will be able to identify appropriate and well informed next steps in relation to their learners / school / cluster / authority.</w:t>
            </w:r>
          </w:p>
        </w:tc>
      </w:tr>
      <w:tr w:rsidR="005E4765" w:rsidRPr="00CA7B00" w:rsidTr="005E4765">
        <w:tc>
          <w:tcPr>
            <w:tcW w:w="3686"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Sharing Impact showcase event – staff share impact on classes with other schools across the authority</w:t>
            </w:r>
          </w:p>
        </w:tc>
        <w:tc>
          <w:tcPr>
            <w:tcW w:w="3827"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C Bryden  supported by practitioners and staff leads</w:t>
            </w:r>
          </w:p>
        </w:tc>
        <w:tc>
          <w:tcPr>
            <w:tcW w:w="3827" w:type="dxa"/>
          </w:tcPr>
          <w:p w:rsidR="005E4765" w:rsidRPr="00F07E84"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May 2023</w:t>
            </w:r>
          </w:p>
        </w:tc>
        <w:tc>
          <w:tcPr>
            <w:tcW w:w="3686" w:type="dxa"/>
          </w:tcPr>
          <w:p w:rsidR="005E4765" w:rsidRDefault="005E4765" w:rsidP="005E4765">
            <w:pPr>
              <w:spacing w:before="60" w:after="60"/>
              <w:rPr>
                <w:rFonts w:asciiTheme="majorHAnsi" w:hAnsiTheme="majorHAnsi" w:cstheme="majorHAnsi"/>
                <w:sz w:val="20"/>
                <w:szCs w:val="20"/>
              </w:rPr>
            </w:pPr>
            <w:r w:rsidRPr="00F07E84">
              <w:rPr>
                <w:rFonts w:asciiTheme="majorHAnsi" w:hAnsiTheme="majorHAnsi" w:cstheme="majorHAnsi"/>
                <w:sz w:val="20"/>
                <w:szCs w:val="20"/>
              </w:rPr>
              <w:t>Through their presentation at the showcase event, practitioners will be able to articulate a positive impact on themselves and pupils.</w:t>
            </w:r>
          </w:p>
          <w:p w:rsidR="004E4362" w:rsidRDefault="004E4362" w:rsidP="005E4765">
            <w:pPr>
              <w:spacing w:before="60" w:after="60"/>
              <w:rPr>
                <w:rFonts w:asciiTheme="majorHAnsi" w:hAnsiTheme="majorHAnsi" w:cstheme="majorHAnsi"/>
                <w:sz w:val="20"/>
                <w:szCs w:val="20"/>
              </w:rPr>
            </w:pPr>
          </w:p>
          <w:p w:rsidR="004E4362" w:rsidRPr="00F07E84" w:rsidRDefault="004E4362" w:rsidP="005E4765">
            <w:pPr>
              <w:spacing w:before="60" w:after="60"/>
              <w:rPr>
                <w:rFonts w:asciiTheme="majorHAnsi" w:hAnsiTheme="majorHAnsi" w:cstheme="majorHAnsi"/>
                <w:sz w:val="20"/>
                <w:szCs w:val="20"/>
              </w:rPr>
            </w:pPr>
          </w:p>
        </w:tc>
      </w:tr>
      <w:tr w:rsidR="0000268C" w:rsidRPr="00CA7B00" w:rsidTr="005E4765">
        <w:tc>
          <w:tcPr>
            <w:tcW w:w="3686" w:type="dxa"/>
          </w:tcPr>
          <w:p w:rsidR="004B6A60" w:rsidRPr="004E4362" w:rsidRDefault="004B6A60" w:rsidP="004B6A60">
            <w:pPr>
              <w:shd w:val="clear" w:color="auto" w:fill="D9D9D9" w:themeFill="background1" w:themeFillShade="D9"/>
              <w:spacing w:before="60" w:after="60"/>
              <w:rPr>
                <w:rFonts w:cstheme="minorHAnsi"/>
                <w:sz w:val="20"/>
                <w:szCs w:val="20"/>
              </w:rPr>
            </w:pPr>
            <w:r w:rsidRPr="004E4362">
              <w:rPr>
                <w:rFonts w:cstheme="minorHAnsi"/>
                <w:b/>
                <w:sz w:val="20"/>
                <w:szCs w:val="20"/>
                <w:u w:val="single"/>
              </w:rPr>
              <w:lastRenderedPageBreak/>
              <w:t>Numeracy -SEAL Strategy</w:t>
            </w:r>
            <w:r w:rsidRPr="004E4362">
              <w:rPr>
                <w:rFonts w:cstheme="minorHAnsi"/>
                <w:sz w:val="20"/>
                <w:szCs w:val="20"/>
              </w:rPr>
              <w:t xml:space="preserve">  </w:t>
            </w:r>
          </w:p>
          <w:p w:rsidR="004B6A60" w:rsidRPr="004E4362" w:rsidRDefault="004B6A60" w:rsidP="004B6A60">
            <w:pPr>
              <w:spacing w:before="60" w:after="60"/>
              <w:rPr>
                <w:rFonts w:cstheme="minorHAnsi"/>
                <w:sz w:val="20"/>
                <w:szCs w:val="20"/>
              </w:rPr>
            </w:pPr>
          </w:p>
          <w:p w:rsidR="004B6A60" w:rsidRPr="004E4362" w:rsidRDefault="004B6A60" w:rsidP="004B6A60">
            <w:pPr>
              <w:spacing w:before="60" w:after="60"/>
              <w:rPr>
                <w:rFonts w:cstheme="minorHAnsi"/>
                <w:sz w:val="20"/>
                <w:szCs w:val="20"/>
              </w:rPr>
            </w:pPr>
            <w:r w:rsidRPr="004E4362">
              <w:rPr>
                <w:rFonts w:cstheme="minorHAnsi"/>
                <w:sz w:val="20"/>
                <w:szCs w:val="20"/>
                <w:u w:val="single"/>
              </w:rPr>
              <w:t>Identify individual pupils from P1-7</w:t>
            </w:r>
            <w:r w:rsidRPr="004E4362">
              <w:rPr>
                <w:rFonts w:cstheme="minorHAnsi"/>
                <w:sz w:val="20"/>
                <w:szCs w:val="20"/>
              </w:rPr>
              <w:t xml:space="preserve"> demonstrating low fluency in problem solving and understanding. within problem solving using </w:t>
            </w:r>
          </w:p>
          <w:p w:rsidR="004B6A60" w:rsidRPr="004E4362" w:rsidRDefault="004B6A60" w:rsidP="004B6A60">
            <w:pPr>
              <w:spacing w:before="60" w:after="60"/>
              <w:rPr>
                <w:rFonts w:cstheme="minorHAnsi"/>
                <w:sz w:val="20"/>
                <w:szCs w:val="20"/>
              </w:rPr>
            </w:pPr>
            <w:r w:rsidRPr="004E4362">
              <w:rPr>
                <w:rFonts w:cstheme="minorHAnsi"/>
                <w:sz w:val="20"/>
                <w:szCs w:val="20"/>
              </w:rPr>
              <w:t>GL Assessment Progress in Maths P3-7 online assessments</w:t>
            </w:r>
          </w:p>
          <w:p w:rsidR="004B6A60" w:rsidRPr="004E4362" w:rsidRDefault="004B6A60" w:rsidP="004B6A60">
            <w:pPr>
              <w:spacing w:before="60" w:after="60"/>
              <w:rPr>
                <w:rFonts w:cstheme="minorHAnsi"/>
                <w:sz w:val="20"/>
                <w:szCs w:val="20"/>
              </w:rPr>
            </w:pPr>
            <w:r w:rsidRPr="004E4362">
              <w:rPr>
                <w:rFonts w:cstheme="minorHAnsi"/>
                <w:sz w:val="20"/>
                <w:szCs w:val="20"/>
              </w:rPr>
              <w:t>NPLR Maths &amp; Numeracy, Star Assessments Accelerated Maths</w:t>
            </w:r>
          </w:p>
          <w:p w:rsidR="004B6A60" w:rsidRPr="004E4362" w:rsidRDefault="00F07E84" w:rsidP="004B6A60">
            <w:pPr>
              <w:spacing w:before="60" w:after="60"/>
              <w:rPr>
                <w:rFonts w:cstheme="minorHAnsi"/>
                <w:sz w:val="20"/>
                <w:szCs w:val="20"/>
              </w:rPr>
            </w:pPr>
            <w:r w:rsidRPr="004E4362">
              <w:rPr>
                <w:rFonts w:cstheme="minorHAnsi"/>
                <w:sz w:val="20"/>
                <w:szCs w:val="20"/>
              </w:rPr>
              <w:t>SNSA P1, P4, May 22</w:t>
            </w:r>
          </w:p>
          <w:p w:rsidR="004B6A60" w:rsidRPr="004E4362" w:rsidRDefault="004B6A60" w:rsidP="004B6A60">
            <w:pPr>
              <w:autoSpaceDE w:val="0"/>
              <w:autoSpaceDN w:val="0"/>
              <w:adjustRightInd w:val="0"/>
              <w:rPr>
                <w:rFonts w:cstheme="minorHAnsi"/>
                <w:sz w:val="20"/>
                <w:szCs w:val="20"/>
              </w:rPr>
            </w:pPr>
            <w:r w:rsidRPr="004E4362">
              <w:rPr>
                <w:rFonts w:cstheme="minorHAnsi"/>
                <w:sz w:val="20"/>
                <w:szCs w:val="20"/>
              </w:rPr>
              <w:t xml:space="preserve">From assessment information this will allow staff to identify gaps. </w:t>
            </w:r>
          </w:p>
          <w:p w:rsidR="004B6A60" w:rsidRPr="004E4362" w:rsidRDefault="004B6A60" w:rsidP="005E4765">
            <w:pPr>
              <w:spacing w:before="60" w:after="60"/>
              <w:rPr>
                <w:sz w:val="20"/>
                <w:szCs w:val="20"/>
              </w:rPr>
            </w:pPr>
          </w:p>
          <w:p w:rsidR="000A7EFC" w:rsidRPr="004E4362" w:rsidRDefault="000A7EFC" w:rsidP="004E4362">
            <w:pPr>
              <w:spacing w:before="120"/>
              <w:rPr>
                <w:sz w:val="20"/>
                <w:szCs w:val="20"/>
              </w:rPr>
            </w:pPr>
            <w:r w:rsidRPr="004E4362">
              <w:rPr>
                <w:sz w:val="20"/>
                <w:szCs w:val="20"/>
              </w:rPr>
              <w:t xml:space="preserve">Shared planning across Early Level to support learning and teaching of numeracy and support of individual identified children with planning tracked through developmental milestones and E&amp;O school devised tracker to evaluate individual children. </w:t>
            </w:r>
          </w:p>
          <w:p w:rsidR="000A7EFC" w:rsidRPr="004E4362" w:rsidRDefault="000A7EFC" w:rsidP="004E4362">
            <w:pPr>
              <w:spacing w:before="120"/>
              <w:rPr>
                <w:sz w:val="20"/>
                <w:szCs w:val="20"/>
              </w:rPr>
            </w:pPr>
            <w:r w:rsidRPr="004E4362">
              <w:rPr>
                <w:sz w:val="20"/>
                <w:szCs w:val="20"/>
              </w:rPr>
              <w:t xml:space="preserve">PEF teacher intervention to </w:t>
            </w:r>
            <w:r w:rsidR="00A9318D">
              <w:rPr>
                <w:sz w:val="20"/>
                <w:szCs w:val="20"/>
              </w:rPr>
              <w:t>SEAL program to targeted children from</w:t>
            </w:r>
            <w:r w:rsidRPr="004E4362">
              <w:rPr>
                <w:sz w:val="20"/>
                <w:szCs w:val="20"/>
              </w:rPr>
              <w:t xml:space="preserve"> ELCC</w:t>
            </w:r>
            <w:r w:rsidR="00A9318D">
              <w:rPr>
                <w:sz w:val="20"/>
                <w:szCs w:val="20"/>
              </w:rPr>
              <w:t xml:space="preserve"> to P7 based on</w:t>
            </w:r>
            <w:r w:rsidR="004E4362">
              <w:rPr>
                <w:sz w:val="20"/>
                <w:szCs w:val="20"/>
              </w:rPr>
              <w:t xml:space="preserve"> May 22 assessment </w:t>
            </w:r>
            <w:r w:rsidRPr="004E4362">
              <w:rPr>
                <w:sz w:val="20"/>
                <w:szCs w:val="20"/>
              </w:rPr>
              <w:t xml:space="preserve">data, delivered three mornings a week. </w:t>
            </w:r>
          </w:p>
          <w:p w:rsidR="000A7EFC" w:rsidRDefault="000A7EFC" w:rsidP="004E4362">
            <w:pPr>
              <w:spacing w:before="120"/>
              <w:rPr>
                <w:sz w:val="20"/>
                <w:szCs w:val="20"/>
              </w:rPr>
            </w:pPr>
            <w:r w:rsidRPr="004E4362">
              <w:rPr>
                <w:sz w:val="20"/>
                <w:szCs w:val="20"/>
              </w:rPr>
              <w:t>All staff to implemented</w:t>
            </w:r>
            <w:r w:rsidR="004E4362">
              <w:rPr>
                <w:sz w:val="20"/>
                <w:szCs w:val="20"/>
              </w:rPr>
              <w:t xml:space="preserve"> E&amp; O tracking tool to evaluate</w:t>
            </w:r>
            <w:r w:rsidRPr="004E4362">
              <w:rPr>
                <w:sz w:val="20"/>
                <w:szCs w:val="20"/>
              </w:rPr>
              <w:t xml:space="preserve"> </w:t>
            </w:r>
            <w:r w:rsidR="004E4362">
              <w:rPr>
                <w:sz w:val="20"/>
                <w:szCs w:val="20"/>
              </w:rPr>
              <w:t xml:space="preserve">daily </w:t>
            </w:r>
            <w:r w:rsidRPr="004E4362">
              <w:rPr>
                <w:sz w:val="20"/>
                <w:szCs w:val="20"/>
              </w:rPr>
              <w:t xml:space="preserve">learning and teaching, monitoring individual pupil progress from Aug 22. </w:t>
            </w:r>
          </w:p>
          <w:p w:rsidR="002F61E2" w:rsidRPr="004E4362" w:rsidRDefault="002F61E2" w:rsidP="004E4362">
            <w:pPr>
              <w:spacing w:before="120"/>
              <w:rPr>
                <w:sz w:val="20"/>
                <w:szCs w:val="20"/>
              </w:rPr>
            </w:pPr>
          </w:p>
          <w:p w:rsidR="002F61E2" w:rsidRDefault="002F61E2" w:rsidP="002F61E2">
            <w:pPr>
              <w:spacing w:before="120"/>
              <w:rPr>
                <w:sz w:val="20"/>
                <w:szCs w:val="20"/>
              </w:rPr>
            </w:pPr>
            <w:r>
              <w:rPr>
                <w:sz w:val="20"/>
                <w:szCs w:val="20"/>
              </w:rPr>
              <w:lastRenderedPageBreak/>
              <w:t>P</w:t>
            </w:r>
            <w:r w:rsidR="000A7EFC" w:rsidRPr="002F61E2">
              <w:rPr>
                <w:sz w:val="20"/>
                <w:szCs w:val="20"/>
              </w:rPr>
              <w:t>arental/family workshops</w:t>
            </w:r>
            <w:r>
              <w:rPr>
                <w:sz w:val="20"/>
                <w:szCs w:val="20"/>
              </w:rPr>
              <w:t xml:space="preserve"> for each stage </w:t>
            </w:r>
            <w:r w:rsidRPr="002F61E2">
              <w:rPr>
                <w:sz w:val="20"/>
                <w:szCs w:val="20"/>
              </w:rPr>
              <w:t>in</w:t>
            </w:r>
            <w:r w:rsidR="000A7EFC" w:rsidRPr="002F61E2">
              <w:rPr>
                <w:sz w:val="20"/>
                <w:szCs w:val="20"/>
              </w:rPr>
              <w:t xml:space="preserve"> school </w:t>
            </w:r>
            <w:r>
              <w:rPr>
                <w:sz w:val="20"/>
                <w:szCs w:val="20"/>
              </w:rPr>
              <w:t xml:space="preserve">to facilitate family engagement with children’s learning. </w:t>
            </w:r>
          </w:p>
          <w:p w:rsidR="002F61E2" w:rsidRDefault="002F61E2" w:rsidP="002F61E2">
            <w:pPr>
              <w:spacing w:before="120"/>
              <w:rPr>
                <w:sz w:val="20"/>
                <w:szCs w:val="20"/>
              </w:rPr>
            </w:pPr>
          </w:p>
          <w:p w:rsidR="002F61E2" w:rsidRDefault="002F61E2" w:rsidP="002F61E2">
            <w:pPr>
              <w:spacing w:before="120"/>
              <w:rPr>
                <w:sz w:val="20"/>
                <w:szCs w:val="20"/>
              </w:rPr>
            </w:pPr>
          </w:p>
          <w:p w:rsidR="002F61E2" w:rsidRDefault="002F61E2" w:rsidP="002F61E2">
            <w:pPr>
              <w:spacing w:before="120"/>
              <w:rPr>
                <w:sz w:val="20"/>
                <w:szCs w:val="20"/>
              </w:rPr>
            </w:pPr>
          </w:p>
          <w:p w:rsidR="000A7EFC" w:rsidRPr="002F61E2" w:rsidRDefault="002F61E2" w:rsidP="002F61E2">
            <w:pPr>
              <w:spacing w:before="120"/>
              <w:rPr>
                <w:sz w:val="20"/>
                <w:szCs w:val="20"/>
              </w:rPr>
            </w:pPr>
            <w:r>
              <w:rPr>
                <w:sz w:val="20"/>
                <w:szCs w:val="20"/>
              </w:rPr>
              <w:t xml:space="preserve">Maths Week </w:t>
            </w:r>
            <w:r w:rsidR="000A7EFC" w:rsidRPr="002F61E2">
              <w:rPr>
                <w:sz w:val="20"/>
                <w:szCs w:val="20"/>
              </w:rPr>
              <w:t xml:space="preserve">homework </w:t>
            </w:r>
            <w:r>
              <w:rPr>
                <w:sz w:val="20"/>
                <w:szCs w:val="20"/>
              </w:rPr>
              <w:t>challenge</w:t>
            </w:r>
            <w:r w:rsidR="000A7EFC" w:rsidRPr="002F61E2">
              <w:rPr>
                <w:sz w:val="20"/>
                <w:szCs w:val="20"/>
              </w:rPr>
              <w:t xml:space="preserve"> to increase </w:t>
            </w:r>
            <w:r>
              <w:rPr>
                <w:sz w:val="20"/>
                <w:szCs w:val="20"/>
              </w:rPr>
              <w:t xml:space="preserve">pupil </w:t>
            </w:r>
            <w:r w:rsidR="000A7EFC" w:rsidRPr="002F61E2">
              <w:rPr>
                <w:sz w:val="20"/>
                <w:szCs w:val="20"/>
              </w:rPr>
              <w:t>engagement</w:t>
            </w:r>
            <w:r>
              <w:rPr>
                <w:sz w:val="20"/>
                <w:szCs w:val="20"/>
              </w:rPr>
              <w:t xml:space="preserve"> and community maths challenges. </w:t>
            </w:r>
          </w:p>
          <w:p w:rsidR="000A7EFC" w:rsidRPr="002F61E2" w:rsidRDefault="000A7EFC" w:rsidP="002F61E2">
            <w:pPr>
              <w:spacing w:before="120"/>
              <w:rPr>
                <w:sz w:val="20"/>
                <w:szCs w:val="20"/>
              </w:rPr>
            </w:pPr>
          </w:p>
        </w:tc>
        <w:tc>
          <w:tcPr>
            <w:tcW w:w="3827" w:type="dxa"/>
          </w:tcPr>
          <w:p w:rsidR="004B6A60" w:rsidRPr="004E4362" w:rsidRDefault="004B6A60" w:rsidP="004B6A60">
            <w:pPr>
              <w:spacing w:before="60" w:after="60"/>
              <w:rPr>
                <w:rFonts w:cstheme="minorHAnsi"/>
                <w:sz w:val="20"/>
                <w:szCs w:val="20"/>
              </w:rPr>
            </w:pPr>
          </w:p>
          <w:p w:rsidR="004B6A60" w:rsidRPr="004E4362" w:rsidRDefault="004B6A60" w:rsidP="004B6A60">
            <w:pPr>
              <w:spacing w:before="60" w:after="60"/>
              <w:rPr>
                <w:rFonts w:cstheme="minorHAnsi"/>
                <w:sz w:val="20"/>
                <w:szCs w:val="20"/>
              </w:rPr>
            </w:pPr>
          </w:p>
          <w:p w:rsidR="004B6A60" w:rsidRPr="004E4362" w:rsidRDefault="004B6A60" w:rsidP="004B6A60">
            <w:pPr>
              <w:spacing w:before="60" w:after="60"/>
              <w:rPr>
                <w:rFonts w:cstheme="minorHAnsi"/>
                <w:sz w:val="20"/>
                <w:szCs w:val="20"/>
              </w:rPr>
            </w:pPr>
          </w:p>
          <w:p w:rsidR="004B6A60" w:rsidRPr="004E4362" w:rsidRDefault="004B6A60" w:rsidP="004B6A60">
            <w:pPr>
              <w:spacing w:before="60" w:after="60"/>
              <w:rPr>
                <w:rFonts w:cstheme="minorHAnsi"/>
                <w:sz w:val="20"/>
                <w:szCs w:val="20"/>
              </w:rPr>
            </w:pPr>
          </w:p>
          <w:p w:rsidR="004B6A60" w:rsidRPr="004E4362" w:rsidRDefault="004B6A60" w:rsidP="004B6A60">
            <w:pPr>
              <w:spacing w:before="60" w:after="60"/>
              <w:rPr>
                <w:rFonts w:cstheme="minorHAnsi"/>
                <w:sz w:val="20"/>
                <w:szCs w:val="20"/>
              </w:rPr>
            </w:pPr>
          </w:p>
          <w:p w:rsidR="004B6A60" w:rsidRPr="004E4362" w:rsidRDefault="004B6A60" w:rsidP="004B6A60">
            <w:pPr>
              <w:spacing w:before="60" w:after="60"/>
              <w:rPr>
                <w:rFonts w:cstheme="minorHAnsi"/>
                <w:sz w:val="20"/>
                <w:szCs w:val="20"/>
              </w:rPr>
            </w:pPr>
          </w:p>
          <w:p w:rsidR="004B6A60" w:rsidRPr="004E4362" w:rsidRDefault="004B6A60" w:rsidP="004B6A60">
            <w:pPr>
              <w:spacing w:before="60" w:after="60"/>
              <w:rPr>
                <w:rFonts w:cstheme="minorHAnsi"/>
                <w:sz w:val="20"/>
                <w:szCs w:val="20"/>
              </w:rPr>
            </w:pPr>
            <w:r w:rsidRPr="004E4362">
              <w:rPr>
                <w:rFonts w:cstheme="minorHAnsi"/>
                <w:sz w:val="20"/>
                <w:szCs w:val="20"/>
              </w:rPr>
              <w:t>All class teach</w:t>
            </w:r>
            <w:r w:rsidR="00F07E84" w:rsidRPr="004E4362">
              <w:rPr>
                <w:rFonts w:cstheme="minorHAnsi"/>
                <w:sz w:val="20"/>
                <w:szCs w:val="20"/>
              </w:rPr>
              <w:t xml:space="preserve">ers to scrutinise data evidence to establish list of targeted pupils. </w:t>
            </w:r>
          </w:p>
          <w:p w:rsidR="004B6A60" w:rsidRPr="004E4362" w:rsidRDefault="004B6A60" w:rsidP="004B6A60">
            <w:pPr>
              <w:spacing w:before="60" w:after="60"/>
              <w:rPr>
                <w:rFonts w:cstheme="minorHAnsi"/>
                <w:sz w:val="20"/>
                <w:szCs w:val="20"/>
              </w:rPr>
            </w:pPr>
          </w:p>
          <w:p w:rsidR="0000268C" w:rsidRPr="004E4362" w:rsidRDefault="0000268C" w:rsidP="005E4765">
            <w:pPr>
              <w:spacing w:before="60" w:after="60"/>
              <w:rPr>
                <w:sz w:val="20"/>
                <w:szCs w:val="20"/>
              </w:rPr>
            </w:pPr>
          </w:p>
          <w:p w:rsidR="004E4362" w:rsidRPr="004E4362" w:rsidRDefault="004E4362" w:rsidP="005E4765">
            <w:pPr>
              <w:spacing w:before="60" w:after="60"/>
              <w:rPr>
                <w:sz w:val="20"/>
                <w:szCs w:val="20"/>
              </w:rPr>
            </w:pPr>
          </w:p>
          <w:p w:rsidR="004E4362" w:rsidRPr="004E4362" w:rsidRDefault="004E4362" w:rsidP="005E4765">
            <w:pPr>
              <w:spacing w:before="60" w:after="60"/>
              <w:rPr>
                <w:sz w:val="20"/>
                <w:szCs w:val="20"/>
              </w:rPr>
            </w:pPr>
          </w:p>
          <w:p w:rsidR="004E4362" w:rsidRPr="004E4362" w:rsidRDefault="004E4362" w:rsidP="005E4765">
            <w:pPr>
              <w:spacing w:before="60" w:after="60"/>
              <w:rPr>
                <w:sz w:val="20"/>
                <w:szCs w:val="20"/>
              </w:rPr>
            </w:pPr>
          </w:p>
          <w:p w:rsidR="004E4362" w:rsidRDefault="004E4362" w:rsidP="005E4765">
            <w:pPr>
              <w:spacing w:before="60" w:after="60"/>
              <w:rPr>
                <w:sz w:val="20"/>
                <w:szCs w:val="20"/>
              </w:rPr>
            </w:pPr>
            <w:r w:rsidRPr="004E4362">
              <w:rPr>
                <w:sz w:val="20"/>
                <w:szCs w:val="20"/>
              </w:rPr>
              <w:t>ELCC, P1 &amp; PEF TEACHER</w:t>
            </w:r>
          </w:p>
          <w:p w:rsidR="004E4362" w:rsidRDefault="004E4362" w:rsidP="005E4765">
            <w:pPr>
              <w:spacing w:before="60" w:after="60"/>
              <w:rPr>
                <w:sz w:val="20"/>
                <w:szCs w:val="20"/>
              </w:rPr>
            </w:pPr>
          </w:p>
          <w:p w:rsidR="004E4362" w:rsidRDefault="004E4362" w:rsidP="005E4765">
            <w:pPr>
              <w:spacing w:before="60" w:after="60"/>
              <w:rPr>
                <w:sz w:val="20"/>
                <w:szCs w:val="20"/>
              </w:rPr>
            </w:pPr>
          </w:p>
          <w:p w:rsidR="004E4362" w:rsidRDefault="004E4362" w:rsidP="005E4765">
            <w:pPr>
              <w:spacing w:before="60" w:after="60"/>
              <w:rPr>
                <w:sz w:val="20"/>
                <w:szCs w:val="20"/>
              </w:rPr>
            </w:pPr>
          </w:p>
          <w:p w:rsidR="004E4362" w:rsidRDefault="004E4362" w:rsidP="005E4765">
            <w:pPr>
              <w:spacing w:before="60" w:after="60"/>
              <w:rPr>
                <w:sz w:val="20"/>
                <w:szCs w:val="20"/>
              </w:rPr>
            </w:pPr>
          </w:p>
          <w:p w:rsidR="009F77DF" w:rsidRDefault="009F77DF" w:rsidP="005E4765">
            <w:pPr>
              <w:spacing w:before="60" w:after="60"/>
              <w:rPr>
                <w:sz w:val="20"/>
                <w:szCs w:val="20"/>
              </w:rPr>
            </w:pPr>
          </w:p>
          <w:p w:rsidR="004E4362" w:rsidRDefault="004E4362" w:rsidP="005E4765">
            <w:pPr>
              <w:spacing w:before="60" w:after="60"/>
              <w:rPr>
                <w:sz w:val="20"/>
                <w:szCs w:val="20"/>
              </w:rPr>
            </w:pPr>
            <w:r>
              <w:rPr>
                <w:sz w:val="20"/>
                <w:szCs w:val="20"/>
              </w:rPr>
              <w:t xml:space="preserve">A Rogers </w:t>
            </w:r>
          </w:p>
          <w:p w:rsidR="004E4362" w:rsidRDefault="004E4362" w:rsidP="005E4765">
            <w:pPr>
              <w:spacing w:before="60" w:after="60"/>
              <w:rPr>
                <w:sz w:val="20"/>
                <w:szCs w:val="20"/>
              </w:rPr>
            </w:pPr>
          </w:p>
          <w:p w:rsidR="004E4362" w:rsidRDefault="004E4362" w:rsidP="005E4765">
            <w:pPr>
              <w:spacing w:before="60" w:after="60"/>
              <w:rPr>
                <w:sz w:val="20"/>
                <w:szCs w:val="20"/>
              </w:rPr>
            </w:pPr>
          </w:p>
          <w:p w:rsidR="004E4362" w:rsidRDefault="004E4362" w:rsidP="005E4765">
            <w:pPr>
              <w:spacing w:before="60" w:after="60"/>
              <w:rPr>
                <w:sz w:val="20"/>
                <w:szCs w:val="20"/>
              </w:rPr>
            </w:pPr>
          </w:p>
          <w:p w:rsidR="004E4362" w:rsidRDefault="004E4362" w:rsidP="005E4765">
            <w:pPr>
              <w:spacing w:before="60" w:after="60"/>
              <w:rPr>
                <w:sz w:val="20"/>
                <w:szCs w:val="20"/>
              </w:rPr>
            </w:pPr>
            <w:r>
              <w:rPr>
                <w:sz w:val="20"/>
                <w:szCs w:val="20"/>
              </w:rPr>
              <w:t xml:space="preserve">All teaching staff &amp; ELCC practitioners </w:t>
            </w:r>
          </w:p>
          <w:p w:rsidR="004E4362" w:rsidRDefault="004E4362" w:rsidP="005E4765">
            <w:pPr>
              <w:spacing w:before="60" w:after="60"/>
              <w:rPr>
                <w:sz w:val="20"/>
                <w:szCs w:val="20"/>
              </w:rPr>
            </w:pPr>
          </w:p>
          <w:p w:rsidR="004E4362" w:rsidRDefault="004E436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2F61E2">
            <w:pPr>
              <w:spacing w:before="60" w:after="60"/>
              <w:rPr>
                <w:sz w:val="20"/>
                <w:szCs w:val="20"/>
              </w:rPr>
            </w:pPr>
            <w:r>
              <w:rPr>
                <w:sz w:val="20"/>
                <w:szCs w:val="20"/>
              </w:rPr>
              <w:lastRenderedPageBreak/>
              <w:t xml:space="preserve">All teaching staff &amp; ELCC practitioners </w:t>
            </w: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2F61E2">
            <w:pPr>
              <w:spacing w:before="60" w:after="60"/>
              <w:rPr>
                <w:sz w:val="20"/>
                <w:szCs w:val="20"/>
              </w:rPr>
            </w:pPr>
            <w:r>
              <w:rPr>
                <w:sz w:val="20"/>
                <w:szCs w:val="20"/>
              </w:rPr>
              <w:t xml:space="preserve">All teaching staff &amp; ELCC practitioners </w:t>
            </w:r>
          </w:p>
          <w:p w:rsidR="002F61E2" w:rsidRPr="004E4362" w:rsidRDefault="002F61E2" w:rsidP="005E4765">
            <w:pPr>
              <w:spacing w:before="60" w:after="60"/>
              <w:rPr>
                <w:sz w:val="20"/>
                <w:szCs w:val="20"/>
              </w:rPr>
            </w:pPr>
          </w:p>
        </w:tc>
        <w:tc>
          <w:tcPr>
            <w:tcW w:w="3827" w:type="dxa"/>
          </w:tcPr>
          <w:p w:rsidR="004B6A60" w:rsidRPr="00B41EDD" w:rsidRDefault="00F07E84" w:rsidP="004B6A60">
            <w:pPr>
              <w:spacing w:before="60" w:after="60"/>
              <w:rPr>
                <w:rFonts w:cstheme="minorHAnsi"/>
                <w:sz w:val="20"/>
                <w:szCs w:val="20"/>
              </w:rPr>
            </w:pPr>
            <w:r>
              <w:rPr>
                <w:rFonts w:cstheme="minorHAnsi"/>
                <w:sz w:val="20"/>
                <w:szCs w:val="20"/>
              </w:rPr>
              <w:lastRenderedPageBreak/>
              <w:t>Term 1</w:t>
            </w:r>
          </w:p>
          <w:p w:rsidR="004B6A60" w:rsidRPr="00B41EDD" w:rsidRDefault="004B6A60" w:rsidP="004B6A60">
            <w:pPr>
              <w:spacing w:before="60" w:after="60"/>
              <w:rPr>
                <w:rFonts w:cstheme="minorHAnsi"/>
                <w:sz w:val="20"/>
                <w:szCs w:val="20"/>
              </w:rPr>
            </w:pPr>
          </w:p>
          <w:p w:rsidR="004B6A60" w:rsidRPr="00B41EDD" w:rsidRDefault="004B6A60" w:rsidP="004B6A60">
            <w:pPr>
              <w:spacing w:before="60" w:after="60"/>
              <w:rPr>
                <w:rFonts w:cstheme="minorHAnsi"/>
                <w:sz w:val="20"/>
                <w:szCs w:val="20"/>
              </w:rPr>
            </w:pPr>
          </w:p>
          <w:p w:rsidR="004B6A60" w:rsidRDefault="004B6A60" w:rsidP="004B6A60">
            <w:pPr>
              <w:spacing w:before="60" w:after="60"/>
              <w:rPr>
                <w:rFonts w:cstheme="minorHAnsi"/>
                <w:sz w:val="20"/>
                <w:szCs w:val="20"/>
              </w:rPr>
            </w:pPr>
          </w:p>
          <w:p w:rsidR="004B6A60" w:rsidRDefault="004B6A60" w:rsidP="004B6A60">
            <w:pPr>
              <w:spacing w:before="60" w:after="60"/>
              <w:rPr>
                <w:rFonts w:cstheme="minorHAnsi"/>
                <w:sz w:val="20"/>
                <w:szCs w:val="20"/>
              </w:rPr>
            </w:pPr>
          </w:p>
          <w:p w:rsidR="004B6A60" w:rsidRPr="00B41EDD" w:rsidRDefault="004B6A60" w:rsidP="004B6A60">
            <w:pPr>
              <w:spacing w:before="60" w:after="60"/>
              <w:rPr>
                <w:rFonts w:cstheme="minorHAnsi"/>
                <w:sz w:val="20"/>
                <w:szCs w:val="20"/>
              </w:rPr>
            </w:pPr>
          </w:p>
          <w:p w:rsidR="004B6A60" w:rsidRDefault="004B6A60" w:rsidP="004B6A60">
            <w:pPr>
              <w:spacing w:before="60" w:after="60"/>
              <w:rPr>
                <w:rFonts w:cstheme="minorHAnsi"/>
                <w:sz w:val="20"/>
                <w:szCs w:val="20"/>
              </w:rPr>
            </w:pPr>
            <w:r w:rsidRPr="00B41EDD">
              <w:rPr>
                <w:rFonts w:cstheme="minorHAnsi"/>
                <w:sz w:val="20"/>
                <w:szCs w:val="20"/>
              </w:rPr>
              <w:t>Term 1</w:t>
            </w:r>
            <w:r w:rsidR="00F07E84">
              <w:rPr>
                <w:rFonts w:cstheme="minorHAnsi"/>
                <w:sz w:val="20"/>
                <w:szCs w:val="20"/>
              </w:rPr>
              <w:t xml:space="preserve"> , 2, 3 &amp; 4</w:t>
            </w:r>
          </w:p>
          <w:p w:rsidR="0000268C" w:rsidRDefault="0000268C" w:rsidP="005E4765">
            <w:pPr>
              <w:spacing w:before="60" w:after="60"/>
            </w:pPr>
          </w:p>
          <w:p w:rsidR="004E4362" w:rsidRDefault="004E4362" w:rsidP="005E4765">
            <w:pPr>
              <w:spacing w:before="60" w:after="60"/>
            </w:pPr>
          </w:p>
          <w:p w:rsidR="004E4362" w:rsidRDefault="004E4362" w:rsidP="005E4765">
            <w:pPr>
              <w:spacing w:before="60" w:after="60"/>
            </w:pPr>
          </w:p>
          <w:p w:rsidR="004E4362" w:rsidRDefault="004E4362" w:rsidP="005E4765">
            <w:pPr>
              <w:spacing w:before="60" w:after="60"/>
            </w:pPr>
          </w:p>
          <w:p w:rsidR="004E4362" w:rsidRDefault="004E4362" w:rsidP="005E4765">
            <w:pPr>
              <w:spacing w:before="60" w:after="60"/>
            </w:pPr>
          </w:p>
          <w:p w:rsidR="004E4362" w:rsidRDefault="004E4362" w:rsidP="005E4765">
            <w:pPr>
              <w:spacing w:before="60" w:after="60"/>
              <w:rPr>
                <w:sz w:val="20"/>
                <w:szCs w:val="20"/>
              </w:rPr>
            </w:pPr>
            <w:r w:rsidRPr="004E4362">
              <w:rPr>
                <w:sz w:val="20"/>
                <w:szCs w:val="20"/>
              </w:rPr>
              <w:t>T</w:t>
            </w:r>
            <w:r>
              <w:rPr>
                <w:sz w:val="20"/>
                <w:szCs w:val="20"/>
              </w:rPr>
              <w:t>erm 1, 2 , 3 &amp; 4</w:t>
            </w:r>
          </w:p>
          <w:p w:rsidR="004E4362" w:rsidRDefault="004E4362" w:rsidP="005E4765">
            <w:pPr>
              <w:spacing w:before="60" w:after="60"/>
              <w:rPr>
                <w:sz w:val="20"/>
                <w:szCs w:val="20"/>
              </w:rPr>
            </w:pPr>
          </w:p>
          <w:p w:rsidR="004E4362" w:rsidRDefault="004E4362" w:rsidP="005E4765">
            <w:pPr>
              <w:spacing w:before="60" w:after="60"/>
              <w:rPr>
                <w:sz w:val="20"/>
                <w:szCs w:val="20"/>
              </w:rPr>
            </w:pPr>
          </w:p>
          <w:p w:rsidR="004E4362" w:rsidRDefault="004E4362" w:rsidP="005E4765">
            <w:pPr>
              <w:spacing w:before="60" w:after="60"/>
              <w:rPr>
                <w:sz w:val="20"/>
                <w:szCs w:val="20"/>
              </w:rPr>
            </w:pPr>
          </w:p>
          <w:p w:rsidR="004E4362" w:rsidRDefault="004E4362" w:rsidP="005E4765">
            <w:pPr>
              <w:spacing w:before="60" w:after="60"/>
              <w:rPr>
                <w:sz w:val="20"/>
                <w:szCs w:val="20"/>
              </w:rPr>
            </w:pPr>
          </w:p>
          <w:p w:rsidR="009F77DF" w:rsidRDefault="009F77DF" w:rsidP="005E4765">
            <w:pPr>
              <w:spacing w:before="60" w:after="60"/>
              <w:rPr>
                <w:sz w:val="20"/>
                <w:szCs w:val="20"/>
              </w:rPr>
            </w:pPr>
          </w:p>
          <w:p w:rsidR="004E4362" w:rsidRDefault="004E4362" w:rsidP="004E4362">
            <w:pPr>
              <w:spacing w:before="60" w:after="60"/>
              <w:rPr>
                <w:sz w:val="20"/>
                <w:szCs w:val="20"/>
              </w:rPr>
            </w:pPr>
            <w:r w:rsidRPr="004E4362">
              <w:rPr>
                <w:sz w:val="20"/>
                <w:szCs w:val="20"/>
              </w:rPr>
              <w:t>T</w:t>
            </w:r>
            <w:r>
              <w:rPr>
                <w:sz w:val="20"/>
                <w:szCs w:val="20"/>
              </w:rPr>
              <w:t>erm 1, 2 , 3 &amp; 4</w:t>
            </w:r>
          </w:p>
          <w:p w:rsidR="004E4362" w:rsidRDefault="004E4362" w:rsidP="005E4765">
            <w:pPr>
              <w:spacing w:before="60" w:after="60"/>
              <w:rPr>
                <w:sz w:val="20"/>
                <w:szCs w:val="20"/>
              </w:rPr>
            </w:pPr>
          </w:p>
          <w:p w:rsidR="004E4362" w:rsidRDefault="004E4362" w:rsidP="005E4765">
            <w:pPr>
              <w:spacing w:before="60" w:after="60"/>
              <w:rPr>
                <w:sz w:val="20"/>
                <w:szCs w:val="20"/>
              </w:rPr>
            </w:pPr>
          </w:p>
          <w:p w:rsidR="004E4362" w:rsidRDefault="004E4362" w:rsidP="005E4765">
            <w:pPr>
              <w:spacing w:before="60" w:after="60"/>
              <w:rPr>
                <w:sz w:val="20"/>
                <w:szCs w:val="20"/>
              </w:rPr>
            </w:pPr>
          </w:p>
          <w:p w:rsidR="004E4362" w:rsidRDefault="004E4362" w:rsidP="004E4362">
            <w:pPr>
              <w:spacing w:before="60" w:after="60"/>
              <w:rPr>
                <w:sz w:val="20"/>
                <w:szCs w:val="20"/>
              </w:rPr>
            </w:pPr>
            <w:r w:rsidRPr="004E4362">
              <w:rPr>
                <w:sz w:val="20"/>
                <w:szCs w:val="20"/>
              </w:rPr>
              <w:t>T</w:t>
            </w:r>
            <w:r>
              <w:rPr>
                <w:sz w:val="20"/>
                <w:szCs w:val="20"/>
              </w:rPr>
              <w:t>erm 1, 2 , 3 &amp; 4</w:t>
            </w:r>
          </w:p>
          <w:p w:rsidR="004E4362" w:rsidRDefault="004E436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r>
              <w:rPr>
                <w:sz w:val="20"/>
                <w:szCs w:val="20"/>
              </w:rPr>
              <w:lastRenderedPageBreak/>
              <w:t>Term 2</w:t>
            </w: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Default="002F61E2" w:rsidP="005E4765">
            <w:pPr>
              <w:spacing w:before="60" w:after="60"/>
              <w:rPr>
                <w:sz w:val="20"/>
                <w:szCs w:val="20"/>
              </w:rPr>
            </w:pPr>
          </w:p>
          <w:p w:rsidR="002F61E2" w:rsidRPr="004E4362" w:rsidRDefault="002F61E2" w:rsidP="005E4765">
            <w:pPr>
              <w:spacing w:before="60" w:after="60"/>
              <w:rPr>
                <w:sz w:val="20"/>
                <w:szCs w:val="20"/>
              </w:rPr>
            </w:pPr>
            <w:r>
              <w:rPr>
                <w:sz w:val="20"/>
                <w:szCs w:val="20"/>
              </w:rPr>
              <w:t>Term 2</w:t>
            </w:r>
          </w:p>
        </w:tc>
        <w:tc>
          <w:tcPr>
            <w:tcW w:w="3686" w:type="dxa"/>
          </w:tcPr>
          <w:p w:rsidR="004B6A60" w:rsidRDefault="004B6A60" w:rsidP="004B6A60">
            <w:pPr>
              <w:spacing w:before="60" w:after="60"/>
              <w:rPr>
                <w:rFonts w:cstheme="minorHAnsi"/>
                <w:sz w:val="20"/>
                <w:szCs w:val="20"/>
              </w:rPr>
            </w:pPr>
          </w:p>
          <w:p w:rsidR="004E4362" w:rsidRDefault="004E4362" w:rsidP="004B6A60">
            <w:pPr>
              <w:spacing w:before="60" w:after="60"/>
              <w:rPr>
                <w:rFonts w:cstheme="minorHAnsi"/>
                <w:sz w:val="20"/>
                <w:szCs w:val="20"/>
              </w:rPr>
            </w:pPr>
          </w:p>
          <w:p w:rsidR="004B6A60" w:rsidRPr="00B41EDD" w:rsidRDefault="00F07E84" w:rsidP="004B6A60">
            <w:pPr>
              <w:spacing w:before="60" w:after="60"/>
              <w:rPr>
                <w:rFonts w:cstheme="minorHAnsi"/>
                <w:sz w:val="20"/>
                <w:szCs w:val="20"/>
              </w:rPr>
            </w:pPr>
            <w:r>
              <w:rPr>
                <w:rFonts w:cstheme="minorHAnsi"/>
                <w:sz w:val="20"/>
                <w:szCs w:val="20"/>
              </w:rPr>
              <w:t>E</w:t>
            </w:r>
            <w:r w:rsidR="004B6A60" w:rsidRPr="00B41EDD">
              <w:rPr>
                <w:rFonts w:cstheme="minorHAnsi"/>
                <w:sz w:val="20"/>
                <w:szCs w:val="20"/>
              </w:rPr>
              <w:t>valuate assessment information</w:t>
            </w:r>
            <w:r w:rsidR="004B6A60">
              <w:rPr>
                <w:rFonts w:cstheme="minorHAnsi"/>
                <w:sz w:val="20"/>
                <w:szCs w:val="20"/>
              </w:rPr>
              <w:t xml:space="preserve"> and implement interventions based on analysis of patterns using SEAL teacher by Mar 22. </w:t>
            </w:r>
          </w:p>
          <w:p w:rsidR="004E4362" w:rsidRDefault="004E4362" w:rsidP="004E4362">
            <w:pPr>
              <w:spacing w:before="60" w:after="60"/>
              <w:rPr>
                <w:rFonts w:cstheme="minorHAnsi"/>
                <w:sz w:val="20"/>
                <w:szCs w:val="20"/>
              </w:rPr>
            </w:pPr>
            <w:r w:rsidRPr="00B41EDD">
              <w:rPr>
                <w:rFonts w:cstheme="minorHAnsi"/>
                <w:sz w:val="20"/>
                <w:szCs w:val="20"/>
              </w:rPr>
              <w:t xml:space="preserve">Gaps within specific areas of numeracy identified. </w:t>
            </w:r>
          </w:p>
          <w:p w:rsidR="004E4362" w:rsidRDefault="004E4362" w:rsidP="004E4362">
            <w:pPr>
              <w:spacing w:before="60" w:after="60"/>
              <w:rPr>
                <w:rFonts w:cstheme="minorHAnsi"/>
                <w:sz w:val="20"/>
                <w:szCs w:val="20"/>
              </w:rPr>
            </w:pPr>
          </w:p>
          <w:p w:rsidR="004E4362" w:rsidRDefault="004E4362" w:rsidP="004E4362">
            <w:pPr>
              <w:spacing w:before="60" w:after="60"/>
              <w:rPr>
                <w:rFonts w:cstheme="minorHAnsi"/>
                <w:sz w:val="20"/>
                <w:szCs w:val="20"/>
              </w:rPr>
            </w:pPr>
          </w:p>
          <w:p w:rsidR="004E4362" w:rsidRDefault="004E4362" w:rsidP="004E4362">
            <w:pPr>
              <w:spacing w:before="60" w:after="60"/>
              <w:rPr>
                <w:rFonts w:cstheme="minorHAnsi"/>
                <w:sz w:val="20"/>
                <w:szCs w:val="20"/>
              </w:rPr>
            </w:pPr>
          </w:p>
          <w:p w:rsidR="004E4362" w:rsidRDefault="004E4362" w:rsidP="004E4362">
            <w:pPr>
              <w:spacing w:before="60" w:after="60"/>
              <w:rPr>
                <w:rFonts w:cstheme="minorHAnsi"/>
                <w:sz w:val="20"/>
                <w:szCs w:val="20"/>
              </w:rPr>
            </w:pPr>
          </w:p>
          <w:p w:rsidR="004E4362" w:rsidRPr="00B41EDD" w:rsidRDefault="004E4362" w:rsidP="004E4362">
            <w:pPr>
              <w:spacing w:before="60" w:after="60"/>
              <w:rPr>
                <w:rFonts w:cstheme="minorHAnsi"/>
                <w:sz w:val="20"/>
                <w:szCs w:val="20"/>
              </w:rPr>
            </w:pPr>
          </w:p>
          <w:p w:rsidR="004E4362" w:rsidRPr="00B41EDD" w:rsidRDefault="004E4362" w:rsidP="004E4362">
            <w:pPr>
              <w:spacing w:before="60" w:after="60"/>
              <w:rPr>
                <w:rFonts w:cstheme="minorHAnsi"/>
                <w:sz w:val="20"/>
                <w:szCs w:val="20"/>
              </w:rPr>
            </w:pPr>
            <w:r w:rsidRPr="00B41EDD">
              <w:rPr>
                <w:rFonts w:cstheme="minorHAnsi"/>
                <w:sz w:val="20"/>
                <w:szCs w:val="20"/>
              </w:rPr>
              <w:t xml:space="preserve">Emerging patterns analysed </w:t>
            </w:r>
            <w:r>
              <w:rPr>
                <w:rFonts w:cstheme="minorHAnsi"/>
                <w:sz w:val="20"/>
                <w:szCs w:val="20"/>
              </w:rPr>
              <w:t xml:space="preserve">and supported sessions delivered by P1 teacher and SEAL teacher on a weekly basis until June 23. </w:t>
            </w:r>
          </w:p>
          <w:p w:rsidR="0000268C" w:rsidRDefault="0000268C" w:rsidP="005E4765">
            <w:pPr>
              <w:spacing w:before="60" w:after="60"/>
            </w:pPr>
          </w:p>
          <w:p w:rsidR="004E4362" w:rsidRDefault="004E4362" w:rsidP="005E4765">
            <w:pPr>
              <w:spacing w:before="60" w:after="60"/>
            </w:pPr>
          </w:p>
          <w:p w:rsidR="004E4362" w:rsidRDefault="00A9318D" w:rsidP="005E4765">
            <w:pPr>
              <w:spacing w:before="60" w:after="60"/>
              <w:rPr>
                <w:sz w:val="20"/>
                <w:szCs w:val="20"/>
              </w:rPr>
            </w:pPr>
            <w:r w:rsidRPr="00A9318D">
              <w:rPr>
                <w:sz w:val="20"/>
                <w:szCs w:val="20"/>
              </w:rPr>
              <w:t xml:space="preserve">All targeted pupils will increase in mental agility and problem solving fluency </w:t>
            </w:r>
            <w:r>
              <w:rPr>
                <w:sz w:val="20"/>
                <w:szCs w:val="20"/>
              </w:rPr>
              <w:t xml:space="preserve">recorded in their GL assessment </w:t>
            </w:r>
            <w:r w:rsidRPr="00A9318D">
              <w:rPr>
                <w:sz w:val="20"/>
                <w:szCs w:val="20"/>
              </w:rPr>
              <w:t xml:space="preserve">by May 23. </w:t>
            </w:r>
          </w:p>
          <w:p w:rsidR="00A9318D" w:rsidRDefault="00A9318D" w:rsidP="005E4765">
            <w:pPr>
              <w:spacing w:before="60" w:after="60"/>
              <w:rPr>
                <w:sz w:val="20"/>
                <w:szCs w:val="20"/>
              </w:rPr>
            </w:pPr>
          </w:p>
          <w:p w:rsidR="00A9318D" w:rsidRPr="00A9318D" w:rsidRDefault="00A9318D" w:rsidP="005E4765">
            <w:pPr>
              <w:spacing w:before="60" w:after="60"/>
              <w:rPr>
                <w:sz w:val="20"/>
                <w:szCs w:val="20"/>
              </w:rPr>
            </w:pPr>
            <w:r w:rsidRPr="00A9318D">
              <w:rPr>
                <w:rFonts w:cs="Arial"/>
                <w:sz w:val="20"/>
                <w:szCs w:val="20"/>
              </w:rPr>
              <w:t>Tool will track daily pupil engagement, whilst highlighting areas for support for all children from ELCC to P7 across maths &amp; numeracy</w:t>
            </w:r>
            <w:r>
              <w:rPr>
                <w:rFonts w:cs="Arial"/>
                <w:sz w:val="20"/>
                <w:szCs w:val="20"/>
              </w:rPr>
              <w:t xml:space="preserve">, evidencing greater depth of learning of knowledge and understanding. </w:t>
            </w:r>
          </w:p>
          <w:p w:rsidR="004E4362" w:rsidRDefault="004E4362" w:rsidP="005E4765">
            <w:pPr>
              <w:spacing w:before="60" w:after="60"/>
            </w:pPr>
          </w:p>
          <w:p w:rsidR="002F61E2" w:rsidRDefault="002F61E2" w:rsidP="005E4765">
            <w:pPr>
              <w:spacing w:before="60" w:after="60"/>
              <w:rPr>
                <w:sz w:val="20"/>
                <w:szCs w:val="20"/>
              </w:rPr>
            </w:pPr>
            <w:r>
              <w:rPr>
                <w:sz w:val="20"/>
                <w:szCs w:val="20"/>
              </w:rPr>
              <w:lastRenderedPageBreak/>
              <w:t xml:space="preserve">85% of families across school community will attend child maths/numeracy workshop to support parental engagement and raise maths and numeracy curriculum awareness by Dec 22. </w:t>
            </w:r>
          </w:p>
          <w:p w:rsidR="002F61E2" w:rsidRDefault="002F61E2" w:rsidP="005E4765">
            <w:pPr>
              <w:spacing w:before="60" w:after="60"/>
              <w:rPr>
                <w:sz w:val="20"/>
                <w:szCs w:val="20"/>
              </w:rPr>
            </w:pPr>
          </w:p>
          <w:p w:rsidR="002F61E2" w:rsidRPr="002F61E2" w:rsidRDefault="002F61E2" w:rsidP="005E4765">
            <w:pPr>
              <w:spacing w:before="60" w:after="60"/>
              <w:rPr>
                <w:sz w:val="20"/>
                <w:szCs w:val="20"/>
              </w:rPr>
            </w:pPr>
          </w:p>
          <w:p w:rsidR="002F61E2" w:rsidRDefault="002F61E2" w:rsidP="002F61E2">
            <w:pPr>
              <w:spacing w:before="60" w:after="60"/>
              <w:rPr>
                <w:sz w:val="20"/>
                <w:szCs w:val="20"/>
              </w:rPr>
            </w:pPr>
            <w:r>
              <w:rPr>
                <w:sz w:val="20"/>
                <w:szCs w:val="20"/>
              </w:rPr>
              <w:t xml:space="preserve">85% of families across school community will respond to child maths/numeracy homework challenges during maths week and increase parental engagement by Dec 22. </w:t>
            </w:r>
          </w:p>
          <w:p w:rsidR="00A9318D" w:rsidRDefault="00A9318D" w:rsidP="005E4765">
            <w:pPr>
              <w:spacing w:before="60" w:after="60"/>
            </w:pPr>
          </w:p>
          <w:p w:rsidR="004E4362" w:rsidRDefault="004E4362" w:rsidP="005E4765">
            <w:pPr>
              <w:spacing w:before="60" w:after="60"/>
            </w:pPr>
          </w:p>
          <w:p w:rsidR="004E4362" w:rsidRDefault="004E4362" w:rsidP="005E4765">
            <w:pPr>
              <w:spacing w:before="60" w:after="60"/>
            </w:pPr>
          </w:p>
          <w:p w:rsidR="004E4362" w:rsidRPr="006575AC" w:rsidRDefault="004E4362" w:rsidP="005E4765">
            <w:pPr>
              <w:spacing w:before="60" w:after="60"/>
            </w:pPr>
          </w:p>
        </w:tc>
      </w:tr>
    </w:tbl>
    <w:p w:rsidR="005E4765" w:rsidRDefault="005E4765"/>
    <w:p w:rsidR="0000268C" w:rsidRDefault="0000268C"/>
    <w:p w:rsidR="0000268C" w:rsidRDefault="0000268C"/>
    <w:p w:rsidR="0000268C" w:rsidRDefault="0000268C"/>
    <w:p w:rsidR="00F07E84" w:rsidRDefault="00F07E84"/>
    <w:p w:rsidR="00F07E84" w:rsidRDefault="00F07E84"/>
    <w:p w:rsidR="00F07E84" w:rsidRDefault="00F07E84"/>
    <w:p w:rsidR="00A47033" w:rsidRDefault="00A47033"/>
    <w:p w:rsidR="0000268C" w:rsidRDefault="0000268C"/>
    <w:tbl>
      <w:tblPr>
        <w:tblStyle w:val="TableGrid"/>
        <w:tblW w:w="15026" w:type="dxa"/>
        <w:tblInd w:w="-572" w:type="dxa"/>
        <w:tblLook w:val="04A0" w:firstRow="1" w:lastRow="0" w:firstColumn="1" w:lastColumn="0" w:noHBand="0" w:noVBand="1"/>
      </w:tblPr>
      <w:tblGrid>
        <w:gridCol w:w="3686"/>
        <w:gridCol w:w="3827"/>
        <w:gridCol w:w="3827"/>
        <w:gridCol w:w="3686"/>
      </w:tblGrid>
      <w:tr w:rsidR="00B577D2" w:rsidRPr="00CA7B00" w:rsidTr="00E532ED">
        <w:trPr>
          <w:cantSplit/>
        </w:trPr>
        <w:tc>
          <w:tcPr>
            <w:tcW w:w="11340" w:type="dxa"/>
            <w:gridSpan w:val="3"/>
            <w:shd w:val="clear" w:color="auto" w:fill="538135" w:themeFill="accent6" w:themeFillShade="BF"/>
          </w:tcPr>
          <w:p w:rsidR="00B577D2" w:rsidRPr="002F2B32" w:rsidRDefault="00B577D2" w:rsidP="00E532ED">
            <w:pPr>
              <w:spacing w:before="120" w:after="120"/>
              <w:rPr>
                <w:b/>
                <w:sz w:val="28"/>
                <w:szCs w:val="28"/>
              </w:rPr>
            </w:pPr>
            <w:r>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rsidR="00B577D2" w:rsidRPr="00CA7B00" w:rsidRDefault="00B577D2" w:rsidP="00FB50B8">
            <w:pPr>
              <w:spacing w:before="120" w:after="120"/>
              <w:rPr>
                <w:sz w:val="28"/>
                <w:szCs w:val="28"/>
              </w:rPr>
            </w:pPr>
            <w:r w:rsidRPr="00CA7B00">
              <w:rPr>
                <w:sz w:val="28"/>
                <w:szCs w:val="28"/>
              </w:rPr>
              <w:t xml:space="preserve">Session: </w:t>
            </w:r>
            <w:r w:rsidR="00FB50B8">
              <w:t xml:space="preserve">2022-23 </w:t>
            </w:r>
          </w:p>
        </w:tc>
      </w:tr>
      <w:tr w:rsidR="00B577D2" w:rsidRPr="004A6206" w:rsidTr="00E532ED">
        <w:trPr>
          <w:cantSplit/>
        </w:trPr>
        <w:tc>
          <w:tcPr>
            <w:tcW w:w="3686" w:type="dxa"/>
            <w:shd w:val="clear" w:color="auto" w:fill="F2F2F2" w:themeFill="background1" w:themeFillShade="F2"/>
          </w:tcPr>
          <w:p w:rsidR="00B577D2" w:rsidRPr="00CA7B00" w:rsidRDefault="00B577D2" w:rsidP="00E532ED">
            <w:pPr>
              <w:spacing w:before="120" w:after="120"/>
              <w:rPr>
                <w:b/>
              </w:rPr>
            </w:pPr>
            <w:r>
              <w:rPr>
                <w:b/>
              </w:rPr>
              <w:t>Strategic Priority 2:</w:t>
            </w:r>
          </w:p>
        </w:tc>
        <w:tc>
          <w:tcPr>
            <w:tcW w:w="11340" w:type="dxa"/>
            <w:gridSpan w:val="3"/>
          </w:tcPr>
          <w:p w:rsidR="00B577D2" w:rsidRPr="004A6206" w:rsidRDefault="00B577D2" w:rsidP="00562A11">
            <w:pPr>
              <w:spacing w:before="120" w:after="120"/>
            </w:pPr>
            <w:r w:rsidRPr="004A6206">
              <w:t>Title</w:t>
            </w:r>
            <w:r w:rsidR="00EE30CB">
              <w:t xml:space="preserve">: </w:t>
            </w:r>
            <w:r w:rsidR="00562A11">
              <w:t>SUSTAINING EDUCATION WITHIN OUR SCHOOL COMMUNITY</w:t>
            </w:r>
          </w:p>
        </w:tc>
      </w:tr>
      <w:tr w:rsidR="00B577D2" w:rsidRPr="00F41A01" w:rsidTr="00E532ED">
        <w:trPr>
          <w:cantSplit/>
        </w:trPr>
        <w:tc>
          <w:tcPr>
            <w:tcW w:w="15026" w:type="dxa"/>
            <w:gridSpan w:val="4"/>
          </w:tcPr>
          <w:p w:rsidR="00B577D2" w:rsidRPr="00CA7B00" w:rsidRDefault="00B577D2" w:rsidP="00E532ED">
            <w:pPr>
              <w:spacing w:before="120" w:after="120"/>
              <w:rPr>
                <w:b/>
              </w:rPr>
            </w:pPr>
            <w:r w:rsidRPr="00CA7B00">
              <w:rPr>
                <w:b/>
              </w:rPr>
              <w:t>National Improvement Framework Key Priorities</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83F9E" w:rsidRPr="009C2450" w:rsidRDefault="00A83F9E" w:rsidP="00A83F9E">
            <w:pPr>
              <w:pStyle w:val="ListParagraph"/>
              <w:numPr>
                <w:ilvl w:val="0"/>
                <w:numId w:val="5"/>
              </w:numPr>
              <w:spacing w:before="120" w:after="120"/>
              <w:rPr>
                <w:sz w:val="18"/>
                <w:szCs w:val="18"/>
                <w:highlight w:val="yellow"/>
              </w:rPr>
            </w:pPr>
            <w:r w:rsidRPr="009C2450">
              <w:rPr>
                <w:sz w:val="18"/>
                <w:szCs w:val="18"/>
                <w:highlight w:val="yellow"/>
              </w:rPr>
              <w:t xml:space="preserve">Improvement in children and young people’s health and wellbeing </w:t>
            </w:r>
          </w:p>
          <w:p w:rsidR="00A83F9E" w:rsidRPr="009C2450" w:rsidRDefault="00A83F9E" w:rsidP="00A83F9E">
            <w:pPr>
              <w:pStyle w:val="ListParagraph"/>
              <w:numPr>
                <w:ilvl w:val="0"/>
                <w:numId w:val="5"/>
              </w:numPr>
              <w:spacing w:before="120" w:after="120"/>
              <w:rPr>
                <w:sz w:val="18"/>
                <w:szCs w:val="18"/>
                <w:highlight w:val="yellow"/>
              </w:rPr>
            </w:pPr>
            <w:r w:rsidRPr="009C2450">
              <w:rPr>
                <w:sz w:val="18"/>
                <w:szCs w:val="18"/>
                <w:highlight w:val="yellow"/>
              </w:rPr>
              <w:t xml:space="preserve">Closing the attainment gap between the most and least disadvantaged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B577D2" w:rsidRPr="00F41A01" w:rsidRDefault="00A83F9E" w:rsidP="00A83F9E">
            <w:pPr>
              <w:pStyle w:val="ListParagraph"/>
              <w:numPr>
                <w:ilvl w:val="0"/>
                <w:numId w:val="5"/>
              </w:numPr>
              <w:spacing w:before="120" w:after="120"/>
              <w:rPr>
                <w:b/>
                <w:sz w:val="18"/>
                <w:szCs w:val="18"/>
              </w:rPr>
            </w:pPr>
            <w:r w:rsidRPr="00A83F9E">
              <w:rPr>
                <w:sz w:val="18"/>
                <w:szCs w:val="18"/>
              </w:rPr>
              <w:t xml:space="preserve">Improvement in attainment, particularly in literacy and numeracy. </w:t>
            </w:r>
          </w:p>
        </w:tc>
      </w:tr>
      <w:tr w:rsidR="00B577D2" w:rsidRPr="00F41A01" w:rsidTr="00E532ED">
        <w:trPr>
          <w:cantSplit/>
        </w:trPr>
        <w:tc>
          <w:tcPr>
            <w:tcW w:w="3686" w:type="dxa"/>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National Improvement Framework Key Drivers</w:t>
            </w:r>
          </w:p>
        </w:tc>
        <w:tc>
          <w:tcPr>
            <w:tcW w:w="7654" w:type="dxa"/>
            <w:gridSpan w:val="2"/>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Argyll an</w:t>
            </w:r>
            <w:r>
              <w:rPr>
                <w:b/>
                <w:sz w:val="18"/>
                <w:szCs w:val="18"/>
              </w:rPr>
              <w:t>d Bute Education Key Objectives</w:t>
            </w:r>
          </w:p>
        </w:tc>
      </w:tr>
      <w:tr w:rsidR="00B577D2" w:rsidRPr="0022059B" w:rsidTr="00E532ED">
        <w:trPr>
          <w:cantSplit/>
        </w:trPr>
        <w:tc>
          <w:tcPr>
            <w:tcW w:w="3686" w:type="dxa"/>
          </w:tcPr>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leadership </w:t>
            </w:r>
          </w:p>
          <w:p w:rsidR="00A83F9E" w:rsidRPr="009C2450" w:rsidRDefault="00A83F9E" w:rsidP="00A83F9E">
            <w:pPr>
              <w:pStyle w:val="ListParagraph"/>
              <w:numPr>
                <w:ilvl w:val="0"/>
                <w:numId w:val="6"/>
              </w:numPr>
              <w:spacing w:before="120"/>
              <w:rPr>
                <w:sz w:val="18"/>
                <w:szCs w:val="18"/>
                <w:highlight w:val="yellow"/>
              </w:rPr>
            </w:pPr>
            <w:r w:rsidRPr="009C2450">
              <w:rPr>
                <w:sz w:val="18"/>
                <w:szCs w:val="18"/>
                <w:highlight w:val="yellow"/>
              </w:rPr>
              <w:t xml:space="preserve">Teacher and practitioner professionalism </w:t>
            </w:r>
          </w:p>
          <w:p w:rsidR="00A83F9E" w:rsidRPr="009C2450" w:rsidRDefault="00A83F9E" w:rsidP="00A83F9E">
            <w:pPr>
              <w:pStyle w:val="ListParagraph"/>
              <w:numPr>
                <w:ilvl w:val="0"/>
                <w:numId w:val="6"/>
              </w:numPr>
              <w:spacing w:before="120"/>
              <w:rPr>
                <w:sz w:val="18"/>
                <w:szCs w:val="18"/>
                <w:highlight w:val="yellow"/>
              </w:rPr>
            </w:pPr>
            <w:r w:rsidRPr="009C2450">
              <w:rPr>
                <w:sz w:val="18"/>
                <w:szCs w:val="18"/>
                <w:highlight w:val="yellow"/>
              </w:rPr>
              <w:t xml:space="preserve">Parent/carer involvement and engagement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Curriculum and assessment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improvement </w:t>
            </w:r>
          </w:p>
          <w:p w:rsidR="00B577D2" w:rsidRPr="00F41A01" w:rsidRDefault="00A83F9E" w:rsidP="00A83F9E">
            <w:pPr>
              <w:pStyle w:val="ListParagraph"/>
              <w:numPr>
                <w:ilvl w:val="0"/>
                <w:numId w:val="6"/>
              </w:numPr>
              <w:spacing w:before="120"/>
              <w:rPr>
                <w:sz w:val="18"/>
                <w:szCs w:val="18"/>
              </w:rPr>
            </w:pPr>
            <w:r w:rsidRPr="00A83F9E">
              <w:rPr>
                <w:sz w:val="18"/>
                <w:szCs w:val="18"/>
              </w:rPr>
              <w:t>Performance information</w:t>
            </w:r>
          </w:p>
        </w:tc>
        <w:tc>
          <w:tcPr>
            <w:tcW w:w="7654" w:type="dxa"/>
            <w:gridSpan w:val="2"/>
          </w:tcPr>
          <w:p w:rsidR="00B577D2" w:rsidRPr="00F41A01" w:rsidRDefault="00B577D2" w:rsidP="00E532ED">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B577D2" w:rsidRPr="009C2450" w:rsidRDefault="00B577D2" w:rsidP="00E532ED">
            <w:pPr>
              <w:rPr>
                <w:sz w:val="18"/>
                <w:szCs w:val="18"/>
                <w:highlight w:val="yellow"/>
              </w:rPr>
            </w:pPr>
            <w:r w:rsidRPr="009C2450">
              <w:rPr>
                <w:sz w:val="18"/>
                <w:szCs w:val="18"/>
                <w:highlight w:val="yellow"/>
              </w:rPr>
              <w:t>1.2  Leadership for learning</w:t>
            </w:r>
          </w:p>
          <w:p w:rsidR="00B577D2" w:rsidRPr="00F41A01" w:rsidRDefault="00B577D2" w:rsidP="00E532ED">
            <w:pPr>
              <w:rPr>
                <w:sz w:val="18"/>
                <w:szCs w:val="18"/>
              </w:rPr>
            </w:pPr>
            <w:r w:rsidRPr="009C2450">
              <w:rPr>
                <w:sz w:val="18"/>
                <w:szCs w:val="18"/>
                <w:highlight w:val="yellow"/>
              </w:rPr>
              <w:t>1.3  Leadership of change</w:t>
            </w:r>
          </w:p>
          <w:p w:rsidR="00B577D2" w:rsidRPr="00F41A01" w:rsidRDefault="00B577D2" w:rsidP="00E532ED">
            <w:pPr>
              <w:rPr>
                <w:sz w:val="18"/>
                <w:szCs w:val="18"/>
              </w:rPr>
            </w:pPr>
            <w:r w:rsidRPr="009C2450">
              <w:rPr>
                <w:sz w:val="18"/>
                <w:szCs w:val="18"/>
                <w:highlight w:val="yellow"/>
              </w:rPr>
              <w:t>1.4  Leadership and management of staff</w:t>
            </w:r>
          </w:p>
          <w:p w:rsidR="00B577D2" w:rsidRPr="00F41A01" w:rsidRDefault="00B577D2"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B577D2" w:rsidRPr="00F41A01" w:rsidRDefault="00B577D2"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B577D2" w:rsidRPr="00F41A01" w:rsidRDefault="00B577D2"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rsidR="00B577D2" w:rsidRPr="00F41A01" w:rsidRDefault="00B577D2" w:rsidP="00E532ED">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B577D2" w:rsidRPr="00F41A01" w:rsidRDefault="00B577D2"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B577D2" w:rsidRPr="00F41A01" w:rsidRDefault="00B577D2" w:rsidP="00E532ED">
            <w:pPr>
              <w:rPr>
                <w:sz w:val="18"/>
                <w:szCs w:val="18"/>
              </w:rPr>
            </w:pPr>
            <w:r w:rsidRPr="009C2450">
              <w:rPr>
                <w:sz w:val="18"/>
                <w:szCs w:val="18"/>
                <w:highlight w:val="yellow"/>
              </w:rPr>
              <w:t>2.5  Family learning</w:t>
            </w:r>
          </w:p>
          <w:p w:rsidR="00B577D2" w:rsidRPr="00F41A01" w:rsidRDefault="00B577D2"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rsidR="00B577D2" w:rsidRPr="009C2450" w:rsidRDefault="00B577D2" w:rsidP="00E532ED">
            <w:pPr>
              <w:rPr>
                <w:sz w:val="18"/>
                <w:szCs w:val="18"/>
                <w:highlight w:val="yellow"/>
              </w:rPr>
            </w:pPr>
            <w:r w:rsidRPr="009C2450">
              <w:rPr>
                <w:sz w:val="18"/>
                <w:szCs w:val="18"/>
                <w:highlight w:val="yellow"/>
              </w:rPr>
              <w:t>2.7  Partnership</w:t>
            </w:r>
          </w:p>
          <w:p w:rsidR="00B577D2" w:rsidRPr="00F41A01" w:rsidRDefault="00B577D2" w:rsidP="00E532ED">
            <w:pPr>
              <w:rPr>
                <w:sz w:val="18"/>
                <w:szCs w:val="18"/>
              </w:rPr>
            </w:pPr>
            <w:r w:rsidRPr="009C2450">
              <w:rPr>
                <w:sz w:val="18"/>
                <w:szCs w:val="18"/>
                <w:highlight w:val="yellow"/>
              </w:rPr>
              <w:t>3.1  Ensuring wellbeing, equality and inclusion</w:t>
            </w:r>
          </w:p>
          <w:p w:rsidR="00B577D2" w:rsidRPr="00F41A01" w:rsidRDefault="00B577D2" w:rsidP="00E532ED">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B577D2" w:rsidRDefault="00B577D2"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C44C6A" w:rsidRDefault="00C44C6A" w:rsidP="00E532ED">
            <w:pPr>
              <w:ind w:left="318" w:hanging="318"/>
              <w:rPr>
                <w:sz w:val="18"/>
                <w:szCs w:val="18"/>
              </w:rPr>
            </w:pPr>
          </w:p>
          <w:p w:rsidR="00C44C6A" w:rsidRDefault="00C44C6A" w:rsidP="00E532ED">
            <w:pPr>
              <w:ind w:left="318" w:hanging="318"/>
              <w:rPr>
                <w:sz w:val="18"/>
                <w:szCs w:val="18"/>
              </w:rPr>
            </w:pPr>
          </w:p>
          <w:p w:rsidR="00C44C6A" w:rsidRDefault="00C44C6A" w:rsidP="00E532ED">
            <w:pPr>
              <w:ind w:left="318" w:hanging="318"/>
              <w:rPr>
                <w:sz w:val="18"/>
                <w:szCs w:val="18"/>
              </w:rPr>
            </w:pPr>
          </w:p>
          <w:p w:rsidR="00B577D2" w:rsidRPr="00F41A01" w:rsidRDefault="00B577D2" w:rsidP="00E532ED">
            <w:pPr>
              <w:rPr>
                <w:sz w:val="18"/>
                <w:szCs w:val="18"/>
              </w:rPr>
            </w:pPr>
          </w:p>
        </w:tc>
        <w:tc>
          <w:tcPr>
            <w:tcW w:w="3686" w:type="dxa"/>
          </w:tcPr>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B577D2" w:rsidRPr="009C2450" w:rsidRDefault="00B577D2" w:rsidP="00B577D2">
            <w:pPr>
              <w:pStyle w:val="ListParagraph"/>
              <w:numPr>
                <w:ilvl w:val="0"/>
                <w:numId w:val="4"/>
              </w:numPr>
              <w:spacing w:before="120"/>
              <w:ind w:left="223" w:hanging="223"/>
              <w:rPr>
                <w:sz w:val="18"/>
                <w:szCs w:val="18"/>
                <w:highlight w:val="yellow"/>
              </w:rPr>
            </w:pPr>
            <w:r w:rsidRPr="009C2450">
              <w:rPr>
                <w:sz w:val="18"/>
                <w:szCs w:val="18"/>
                <w:highlight w:val="yellow"/>
              </w:rPr>
              <w:t>Ensure high quality partnership working and community engagement</w:t>
            </w:r>
          </w:p>
          <w:p w:rsidR="00B577D2" w:rsidRPr="009C2450" w:rsidRDefault="00B577D2" w:rsidP="00B577D2">
            <w:pPr>
              <w:pStyle w:val="ListParagraph"/>
              <w:numPr>
                <w:ilvl w:val="0"/>
                <w:numId w:val="4"/>
              </w:numPr>
              <w:spacing w:before="120"/>
              <w:ind w:left="223" w:hanging="223"/>
              <w:rPr>
                <w:sz w:val="18"/>
                <w:szCs w:val="18"/>
                <w:highlight w:val="yellow"/>
              </w:rPr>
            </w:pPr>
            <w:r w:rsidRPr="009C2450">
              <w:rPr>
                <w:sz w:val="18"/>
                <w:szCs w:val="18"/>
                <w:highlight w:val="yellow"/>
              </w:rPr>
              <w:t>Strengthen leadership at all levels</w:t>
            </w:r>
          </w:p>
          <w:p w:rsidR="00B577D2" w:rsidRPr="0022059B" w:rsidRDefault="00B577D2" w:rsidP="00E532ED">
            <w:pPr>
              <w:pStyle w:val="ListParagraph"/>
              <w:spacing w:before="120"/>
              <w:ind w:left="223"/>
              <w:rPr>
                <w:sz w:val="18"/>
                <w:szCs w:val="18"/>
              </w:rPr>
            </w:pPr>
          </w:p>
        </w:tc>
      </w:tr>
      <w:tr w:rsidR="00B577D2" w:rsidRPr="00CA7B00" w:rsidTr="00E532ED">
        <w:trPr>
          <w:cantSplit/>
        </w:trPr>
        <w:tc>
          <w:tcPr>
            <w:tcW w:w="3686" w:type="dxa"/>
            <w:shd w:val="clear" w:color="auto" w:fill="F2F2F2" w:themeFill="background1" w:themeFillShade="F2"/>
          </w:tcPr>
          <w:p w:rsidR="00B577D2" w:rsidRPr="00CA7B00" w:rsidRDefault="00B577D2" w:rsidP="00E532ED">
            <w:pPr>
              <w:spacing w:before="60" w:after="60"/>
              <w:rPr>
                <w:b/>
                <w:sz w:val="20"/>
                <w:szCs w:val="20"/>
              </w:rPr>
            </w:pPr>
            <w:r>
              <w:rPr>
                <w:b/>
                <w:sz w:val="20"/>
                <w:szCs w:val="20"/>
              </w:rPr>
              <w:lastRenderedPageBreak/>
              <w:t>Key Actions (How)</w:t>
            </w:r>
          </w:p>
        </w:tc>
        <w:tc>
          <w:tcPr>
            <w:tcW w:w="3827" w:type="dxa"/>
            <w:shd w:val="clear" w:color="auto" w:fill="F2F2F2" w:themeFill="background1" w:themeFillShade="F2"/>
          </w:tcPr>
          <w:p w:rsidR="00B577D2" w:rsidRPr="00CA7B00" w:rsidRDefault="00E532ED" w:rsidP="00E532ED">
            <w:pPr>
              <w:spacing w:before="60" w:after="60"/>
              <w:rPr>
                <w:b/>
                <w:sz w:val="20"/>
                <w:szCs w:val="20"/>
              </w:rPr>
            </w:pPr>
            <w:r>
              <w:rPr>
                <w:b/>
                <w:sz w:val="20"/>
                <w:szCs w:val="20"/>
              </w:rPr>
              <w:t>Lead Person</w:t>
            </w:r>
          </w:p>
        </w:tc>
        <w:tc>
          <w:tcPr>
            <w:tcW w:w="3827" w:type="dxa"/>
            <w:shd w:val="clear" w:color="auto" w:fill="F2F2F2" w:themeFill="background1" w:themeFillShade="F2"/>
          </w:tcPr>
          <w:p w:rsidR="00B577D2" w:rsidRPr="00CA7B00" w:rsidRDefault="00E532ED" w:rsidP="00E532ED">
            <w:pPr>
              <w:spacing w:before="60" w:after="60"/>
              <w:rPr>
                <w:b/>
                <w:sz w:val="20"/>
                <w:szCs w:val="20"/>
              </w:rPr>
            </w:pPr>
            <w:r>
              <w:rPr>
                <w:b/>
                <w:sz w:val="20"/>
                <w:szCs w:val="20"/>
              </w:rPr>
              <w:t>Timescale</w:t>
            </w:r>
          </w:p>
        </w:tc>
        <w:tc>
          <w:tcPr>
            <w:tcW w:w="3686" w:type="dxa"/>
            <w:shd w:val="clear" w:color="auto" w:fill="F2F2F2" w:themeFill="background1" w:themeFillShade="F2"/>
          </w:tcPr>
          <w:p w:rsidR="00B577D2" w:rsidRPr="00CA7B00" w:rsidRDefault="00AC75A8" w:rsidP="00E532ED">
            <w:pPr>
              <w:spacing w:before="60" w:after="60"/>
              <w:rPr>
                <w:b/>
                <w:sz w:val="20"/>
                <w:szCs w:val="20"/>
              </w:rPr>
            </w:pPr>
            <w:r>
              <w:rPr>
                <w:b/>
                <w:sz w:val="20"/>
                <w:szCs w:val="20"/>
              </w:rPr>
              <w:t>Success Criteria to fa</w:t>
            </w:r>
            <w:r w:rsidR="00E532ED">
              <w:rPr>
                <w:b/>
                <w:sz w:val="20"/>
                <w:szCs w:val="20"/>
              </w:rPr>
              <w:t xml:space="preserve">cilitate evaluation of </w:t>
            </w:r>
            <w:r w:rsidR="009210A0">
              <w:rPr>
                <w:b/>
                <w:sz w:val="20"/>
                <w:szCs w:val="20"/>
              </w:rPr>
              <w:t xml:space="preserve">learners’ </w:t>
            </w:r>
            <w:r w:rsidR="00E532ED">
              <w:rPr>
                <w:b/>
                <w:sz w:val="20"/>
                <w:szCs w:val="20"/>
              </w:rPr>
              <w:t>progress</w:t>
            </w:r>
          </w:p>
        </w:tc>
      </w:tr>
      <w:tr w:rsidR="00B577D2" w:rsidRPr="004A6206" w:rsidTr="004929D8">
        <w:tc>
          <w:tcPr>
            <w:tcW w:w="3686" w:type="dxa"/>
          </w:tcPr>
          <w:p w:rsidR="00B577D2" w:rsidRPr="00053E8F" w:rsidRDefault="00FB50B8" w:rsidP="00E532ED">
            <w:pPr>
              <w:spacing w:before="60" w:after="60"/>
              <w:rPr>
                <w:sz w:val="20"/>
                <w:szCs w:val="20"/>
                <w:u w:val="single"/>
              </w:rPr>
            </w:pPr>
            <w:r w:rsidRPr="00053E8F">
              <w:rPr>
                <w:sz w:val="20"/>
                <w:szCs w:val="20"/>
                <w:u w:val="single"/>
              </w:rPr>
              <w:t>Family Liaison Officer</w:t>
            </w:r>
          </w:p>
          <w:p w:rsidR="00053E8F" w:rsidRDefault="00053E8F" w:rsidP="00E532ED">
            <w:pPr>
              <w:spacing w:before="60" w:after="60"/>
              <w:rPr>
                <w:sz w:val="20"/>
                <w:szCs w:val="20"/>
              </w:rPr>
            </w:pPr>
            <w:r>
              <w:rPr>
                <w:sz w:val="20"/>
                <w:szCs w:val="20"/>
              </w:rPr>
              <w:t xml:space="preserve">Continuation of FLO post, part time to work with targeted families across school community. </w:t>
            </w:r>
          </w:p>
          <w:p w:rsidR="00FB50B8" w:rsidRDefault="0000268C" w:rsidP="00E532ED">
            <w:pPr>
              <w:spacing w:before="60" w:after="60"/>
              <w:rPr>
                <w:sz w:val="20"/>
                <w:szCs w:val="20"/>
              </w:rPr>
            </w:pPr>
            <w:r>
              <w:rPr>
                <w:sz w:val="20"/>
                <w:szCs w:val="20"/>
              </w:rPr>
              <w:t>(mental health, benefit support</w:t>
            </w:r>
            <w:r w:rsidR="00436A5E">
              <w:rPr>
                <w:sz w:val="20"/>
                <w:szCs w:val="20"/>
              </w:rPr>
              <w:t xml:space="preserve"> applications</w:t>
            </w:r>
            <w:r>
              <w:rPr>
                <w:sz w:val="20"/>
                <w:szCs w:val="20"/>
              </w:rPr>
              <w:t>, routines, SFG, Digital skills, A</w:t>
            </w:r>
            <w:r w:rsidR="00436A5E">
              <w:rPr>
                <w:sz w:val="20"/>
                <w:szCs w:val="20"/>
              </w:rPr>
              <w:t>dult nurture group</w:t>
            </w:r>
            <w:r>
              <w:rPr>
                <w:sz w:val="20"/>
                <w:szCs w:val="20"/>
              </w:rPr>
              <w:t>)</w:t>
            </w:r>
          </w:p>
          <w:p w:rsidR="00FB50B8" w:rsidRDefault="00FB50B8" w:rsidP="00E532ED">
            <w:pPr>
              <w:spacing w:before="60" w:after="60"/>
              <w:rPr>
                <w:sz w:val="20"/>
                <w:szCs w:val="20"/>
              </w:rPr>
            </w:pPr>
          </w:p>
          <w:p w:rsidR="00053E8F" w:rsidRDefault="00053E8F" w:rsidP="000A7EFC">
            <w:pPr>
              <w:rPr>
                <w:rFonts w:eastAsia="Times New Roman" w:cstheme="minorHAnsi"/>
                <w:color w:val="000000"/>
                <w:sz w:val="20"/>
                <w:szCs w:val="20"/>
                <w:lang w:eastAsia="en-GB"/>
              </w:rPr>
            </w:pPr>
            <w:r>
              <w:rPr>
                <w:rFonts w:eastAsia="Times New Roman" w:cstheme="minorHAnsi"/>
                <w:color w:val="000000"/>
                <w:sz w:val="20"/>
                <w:szCs w:val="20"/>
                <w:lang w:eastAsia="en-GB"/>
              </w:rPr>
              <w:t>Build links with community council and MOD funding to apply for</w:t>
            </w:r>
            <w:r w:rsidR="00162265">
              <w:rPr>
                <w:rFonts w:eastAsia="Times New Roman" w:cstheme="minorHAnsi"/>
                <w:color w:val="000000"/>
                <w:sz w:val="20"/>
                <w:szCs w:val="20"/>
                <w:lang w:eastAsia="en-GB"/>
              </w:rPr>
              <w:t xml:space="preserve"> 3 year</w:t>
            </w:r>
            <w:r>
              <w:rPr>
                <w:rFonts w:eastAsia="Times New Roman" w:cstheme="minorHAnsi"/>
                <w:color w:val="000000"/>
                <w:sz w:val="20"/>
                <w:szCs w:val="20"/>
                <w:lang w:eastAsia="en-GB"/>
              </w:rPr>
              <w:t xml:space="preserve"> Covenant funding </w:t>
            </w:r>
            <w:r w:rsidR="00162265">
              <w:rPr>
                <w:rFonts w:eastAsia="Times New Roman" w:cstheme="minorHAnsi"/>
                <w:color w:val="000000"/>
                <w:sz w:val="20"/>
                <w:szCs w:val="20"/>
                <w:lang w:eastAsia="en-GB"/>
              </w:rPr>
              <w:t xml:space="preserve">grant </w:t>
            </w:r>
            <w:r>
              <w:rPr>
                <w:rFonts w:eastAsia="Times New Roman" w:cstheme="minorHAnsi"/>
                <w:color w:val="000000"/>
                <w:sz w:val="20"/>
                <w:szCs w:val="20"/>
                <w:lang w:eastAsia="en-GB"/>
              </w:rPr>
              <w:t xml:space="preserve">to invest in digital technology to support rural poverty and reduce digital isolation within local community for school community families. </w:t>
            </w:r>
          </w:p>
          <w:p w:rsidR="00053E8F" w:rsidRDefault="00053E8F" w:rsidP="000A7EFC">
            <w:pPr>
              <w:rPr>
                <w:rFonts w:eastAsia="Times New Roman" w:cstheme="minorHAnsi"/>
                <w:color w:val="000000"/>
                <w:sz w:val="20"/>
                <w:szCs w:val="20"/>
                <w:lang w:eastAsia="en-GB"/>
              </w:rPr>
            </w:pPr>
          </w:p>
          <w:p w:rsidR="00053E8F" w:rsidRDefault="00053E8F" w:rsidP="000A7EFC">
            <w:pPr>
              <w:rPr>
                <w:rFonts w:eastAsia="Times New Roman" w:cstheme="minorHAnsi"/>
                <w:color w:val="000000"/>
                <w:sz w:val="20"/>
                <w:szCs w:val="20"/>
                <w:lang w:eastAsia="en-GB"/>
              </w:rPr>
            </w:pPr>
            <w:r>
              <w:rPr>
                <w:rFonts w:eastAsia="Times New Roman" w:cstheme="minorHAnsi"/>
                <w:color w:val="000000"/>
                <w:sz w:val="20"/>
                <w:szCs w:val="20"/>
                <w:lang w:eastAsia="en-GB"/>
              </w:rPr>
              <w:t>Family Liaison Officer to offer twice weekly ‘drop in’ sessions in local community hall for school community families to offer esafety advice, support with benefit applications for FSM and uniforms and advice to support childhood mental health.</w:t>
            </w:r>
          </w:p>
          <w:p w:rsidR="00053E8F" w:rsidRDefault="00053E8F" w:rsidP="000A7EFC">
            <w:pPr>
              <w:rPr>
                <w:rFonts w:eastAsia="Times New Roman" w:cstheme="minorHAnsi"/>
                <w:color w:val="000000"/>
                <w:sz w:val="20"/>
                <w:szCs w:val="20"/>
                <w:lang w:eastAsia="en-GB"/>
              </w:rPr>
            </w:pPr>
          </w:p>
          <w:p w:rsidR="00053E8F" w:rsidRDefault="00053E8F" w:rsidP="000A7EFC">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Working </w:t>
            </w:r>
            <w:r w:rsidR="00086AE1">
              <w:rPr>
                <w:rFonts w:eastAsia="Times New Roman" w:cstheme="minorHAnsi"/>
                <w:color w:val="000000"/>
                <w:sz w:val="20"/>
                <w:szCs w:val="20"/>
                <w:lang w:eastAsia="en-GB"/>
              </w:rPr>
              <w:t xml:space="preserve">in </w:t>
            </w:r>
            <w:r>
              <w:rPr>
                <w:rFonts w:eastAsia="Times New Roman" w:cstheme="minorHAnsi"/>
                <w:color w:val="000000"/>
                <w:sz w:val="20"/>
                <w:szCs w:val="20"/>
                <w:lang w:eastAsia="en-GB"/>
              </w:rPr>
              <w:t xml:space="preserve">partnership with established family hub school links, continue work with community learning to facilitate adult learning for school family families. </w:t>
            </w:r>
          </w:p>
          <w:p w:rsidR="00053E8F" w:rsidRDefault="00053E8F" w:rsidP="000A7EFC">
            <w:pPr>
              <w:rPr>
                <w:rFonts w:eastAsia="Times New Roman" w:cstheme="minorHAnsi"/>
                <w:color w:val="000000"/>
                <w:sz w:val="20"/>
                <w:szCs w:val="20"/>
                <w:lang w:eastAsia="en-GB"/>
              </w:rPr>
            </w:pPr>
          </w:p>
          <w:p w:rsidR="000A7EFC" w:rsidRPr="00053E8F" w:rsidRDefault="000A7EFC" w:rsidP="000A7EFC">
            <w:pPr>
              <w:rPr>
                <w:rFonts w:eastAsia="Times New Roman" w:cstheme="minorHAnsi"/>
                <w:sz w:val="20"/>
                <w:szCs w:val="20"/>
                <w:lang w:eastAsia="en-GB"/>
              </w:rPr>
            </w:pPr>
          </w:p>
          <w:p w:rsidR="000A7EFC" w:rsidRPr="00F42E5B" w:rsidRDefault="000A7EFC" w:rsidP="000A7EFC">
            <w:pPr>
              <w:rPr>
                <w:rFonts w:eastAsia="Times New Roman" w:cstheme="minorHAnsi"/>
                <w:sz w:val="24"/>
                <w:szCs w:val="24"/>
                <w:lang w:eastAsia="en-GB"/>
              </w:rPr>
            </w:pPr>
          </w:p>
          <w:p w:rsidR="000A7EFC" w:rsidRPr="009E7B5E" w:rsidRDefault="009E7B5E" w:rsidP="009E7B5E">
            <w:pPr>
              <w:spacing w:before="120"/>
              <w:rPr>
                <w:rFonts w:asciiTheme="majorHAnsi" w:hAnsiTheme="majorHAnsi" w:cstheme="majorHAnsi"/>
                <w:sz w:val="20"/>
                <w:szCs w:val="20"/>
              </w:rPr>
            </w:pPr>
            <w:r w:rsidRPr="009E7B5E">
              <w:rPr>
                <w:rFonts w:asciiTheme="majorHAnsi" w:hAnsiTheme="majorHAnsi" w:cstheme="majorHAnsi"/>
                <w:sz w:val="20"/>
                <w:szCs w:val="20"/>
              </w:rPr>
              <w:lastRenderedPageBreak/>
              <w:t xml:space="preserve">FLO to establish monthly care experience support group to offer to current and former pupils in partnership with National voluntary foster carer/ care experienced children. </w:t>
            </w:r>
          </w:p>
          <w:p w:rsidR="00FB50B8" w:rsidRDefault="00FB50B8" w:rsidP="00E532ED">
            <w:pPr>
              <w:spacing w:before="60" w:after="60"/>
              <w:rPr>
                <w:sz w:val="20"/>
                <w:szCs w:val="20"/>
              </w:rPr>
            </w:pPr>
          </w:p>
          <w:p w:rsidR="00FB50B8" w:rsidRDefault="009E7B5E" w:rsidP="00E532ED">
            <w:pPr>
              <w:spacing w:before="60" w:after="60"/>
              <w:rPr>
                <w:sz w:val="20"/>
                <w:szCs w:val="20"/>
              </w:rPr>
            </w:pPr>
            <w:r>
              <w:rPr>
                <w:sz w:val="20"/>
                <w:szCs w:val="20"/>
              </w:rPr>
              <w:t xml:space="preserve">Family workshop to support esafety in partnership with community police. </w:t>
            </w: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0A7EFC" w:rsidRDefault="000A7EFC" w:rsidP="009E7B5E">
            <w:pPr>
              <w:spacing w:before="120" w:after="120"/>
              <w:rPr>
                <w:sz w:val="20"/>
                <w:szCs w:val="20"/>
              </w:rPr>
            </w:pPr>
            <w:r w:rsidRPr="009E7B5E">
              <w:rPr>
                <w:sz w:val="20"/>
                <w:szCs w:val="20"/>
              </w:rPr>
              <w:t xml:space="preserve">All staff to attend Teams modules to facilitate presentation and setting up a meeting. </w:t>
            </w:r>
          </w:p>
          <w:p w:rsidR="00B24DE8" w:rsidRPr="009E7B5E" w:rsidRDefault="00B24DE8" w:rsidP="009E7B5E">
            <w:pPr>
              <w:spacing w:before="120" w:after="120"/>
              <w:rPr>
                <w:sz w:val="20"/>
                <w:szCs w:val="20"/>
              </w:rPr>
            </w:pPr>
          </w:p>
          <w:p w:rsidR="00FB50B8" w:rsidRDefault="00891E2A" w:rsidP="00891E2A">
            <w:pPr>
              <w:spacing w:before="60" w:after="60"/>
              <w:rPr>
                <w:sz w:val="20"/>
                <w:szCs w:val="20"/>
              </w:rPr>
            </w:pPr>
            <w:r>
              <w:rPr>
                <w:sz w:val="20"/>
                <w:szCs w:val="20"/>
              </w:rPr>
              <w:t xml:space="preserve">Through GTCS and SSSC professional standards, all staff will meet each term to collectively reflect on their engagement with LfS through professional learning on their practice. </w:t>
            </w:r>
          </w:p>
          <w:p w:rsidR="00891E2A" w:rsidRDefault="00891E2A" w:rsidP="00891E2A">
            <w:pPr>
              <w:spacing w:before="60" w:after="60"/>
              <w:rPr>
                <w:sz w:val="20"/>
                <w:szCs w:val="20"/>
              </w:rPr>
            </w:pPr>
          </w:p>
          <w:p w:rsidR="00F80AB2" w:rsidRDefault="00F80AB2" w:rsidP="00891E2A">
            <w:pPr>
              <w:spacing w:before="60" w:after="60"/>
              <w:rPr>
                <w:sz w:val="20"/>
                <w:szCs w:val="20"/>
              </w:rPr>
            </w:pPr>
            <w:r>
              <w:rPr>
                <w:sz w:val="20"/>
                <w:szCs w:val="20"/>
              </w:rPr>
              <w:t xml:space="preserve">Termly PRD partner discussions to be protected through collegiate time to allow for quality discussion and update PL or CPD record to include; professional study, leadership opportunity, collaborative </w:t>
            </w:r>
            <w:r>
              <w:rPr>
                <w:sz w:val="20"/>
                <w:szCs w:val="20"/>
              </w:rPr>
              <w:lastRenderedPageBreak/>
              <w:t xml:space="preserve">learning, learning events and professional enquiry. </w:t>
            </w:r>
          </w:p>
          <w:p w:rsidR="00891E2A" w:rsidRDefault="00891E2A" w:rsidP="00891E2A">
            <w:pPr>
              <w:spacing w:before="60" w:after="60"/>
              <w:rPr>
                <w:color w:val="FF0000"/>
                <w:sz w:val="20"/>
                <w:szCs w:val="20"/>
              </w:rPr>
            </w:pPr>
          </w:p>
          <w:p w:rsidR="001A4547" w:rsidRPr="003579B1" w:rsidRDefault="001A4547" w:rsidP="00891E2A">
            <w:pPr>
              <w:spacing w:before="60" w:after="60"/>
              <w:rPr>
                <w:sz w:val="20"/>
                <w:szCs w:val="20"/>
              </w:rPr>
            </w:pPr>
            <w:r w:rsidRPr="003579B1">
              <w:rPr>
                <w:sz w:val="20"/>
                <w:szCs w:val="20"/>
              </w:rPr>
              <w:t xml:space="preserve">Staff to attend in-service training on new authority policy at work information. </w:t>
            </w:r>
          </w:p>
          <w:p w:rsidR="00891E2A" w:rsidRPr="004A6206" w:rsidRDefault="00891E2A" w:rsidP="00891E2A">
            <w:pPr>
              <w:spacing w:before="60" w:after="60"/>
              <w:rPr>
                <w:sz w:val="20"/>
                <w:szCs w:val="20"/>
              </w:rPr>
            </w:pPr>
          </w:p>
        </w:tc>
        <w:tc>
          <w:tcPr>
            <w:tcW w:w="3827" w:type="dxa"/>
          </w:tcPr>
          <w:p w:rsidR="00B577D2" w:rsidRDefault="00162265" w:rsidP="00E532ED">
            <w:pPr>
              <w:spacing w:before="60" w:after="60"/>
              <w:rPr>
                <w:sz w:val="20"/>
                <w:szCs w:val="20"/>
              </w:rPr>
            </w:pPr>
            <w:r>
              <w:rPr>
                <w:sz w:val="20"/>
                <w:szCs w:val="20"/>
              </w:rPr>
              <w:lastRenderedPageBreak/>
              <w:t xml:space="preserve">L.Murdoch &amp; HT </w:t>
            </w: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162265">
            <w:pPr>
              <w:spacing w:before="60" w:after="60"/>
              <w:rPr>
                <w:sz w:val="20"/>
                <w:szCs w:val="20"/>
              </w:rPr>
            </w:pPr>
            <w:r>
              <w:rPr>
                <w:sz w:val="20"/>
                <w:szCs w:val="20"/>
              </w:rPr>
              <w:t xml:space="preserve">L.Murdoch &amp; HT </w:t>
            </w: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162265">
            <w:pPr>
              <w:spacing w:before="60" w:after="60"/>
              <w:rPr>
                <w:sz w:val="20"/>
                <w:szCs w:val="20"/>
              </w:rPr>
            </w:pPr>
            <w:r>
              <w:rPr>
                <w:sz w:val="20"/>
                <w:szCs w:val="20"/>
              </w:rPr>
              <w:t xml:space="preserve">L.Murdoch &amp; HT </w:t>
            </w: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162265">
            <w:pPr>
              <w:spacing w:before="60" w:after="60"/>
              <w:rPr>
                <w:sz w:val="20"/>
                <w:szCs w:val="20"/>
              </w:rPr>
            </w:pPr>
            <w:r>
              <w:rPr>
                <w:sz w:val="20"/>
                <w:szCs w:val="20"/>
              </w:rPr>
              <w:t xml:space="preserve">L.Murdoch &amp; HT </w:t>
            </w:r>
          </w:p>
          <w:p w:rsidR="00162265" w:rsidRDefault="00162265" w:rsidP="00E532ED">
            <w:pPr>
              <w:spacing w:before="60" w:after="60"/>
              <w:rPr>
                <w:sz w:val="20"/>
                <w:szCs w:val="20"/>
              </w:rPr>
            </w:pPr>
          </w:p>
          <w:p w:rsidR="00086AE1" w:rsidRDefault="00086AE1" w:rsidP="00E532ED">
            <w:pPr>
              <w:spacing w:before="60" w:after="60"/>
              <w:rPr>
                <w:sz w:val="20"/>
                <w:szCs w:val="20"/>
              </w:rPr>
            </w:pPr>
          </w:p>
          <w:p w:rsidR="00086AE1" w:rsidRDefault="00086AE1" w:rsidP="00E532ED">
            <w:pPr>
              <w:spacing w:before="60" w:after="60"/>
              <w:rPr>
                <w:sz w:val="20"/>
                <w:szCs w:val="20"/>
              </w:rPr>
            </w:pPr>
          </w:p>
          <w:p w:rsidR="00086AE1" w:rsidRDefault="00086AE1" w:rsidP="00E532ED">
            <w:pPr>
              <w:spacing w:before="60" w:after="60"/>
              <w:rPr>
                <w:sz w:val="20"/>
                <w:szCs w:val="20"/>
              </w:rPr>
            </w:pPr>
          </w:p>
          <w:p w:rsidR="00944B43" w:rsidRDefault="00944B43" w:rsidP="00E532ED">
            <w:pPr>
              <w:spacing w:before="60" w:after="60"/>
              <w:rPr>
                <w:sz w:val="20"/>
                <w:szCs w:val="20"/>
              </w:rPr>
            </w:pPr>
          </w:p>
          <w:p w:rsidR="00086AE1" w:rsidRDefault="00086AE1" w:rsidP="00086AE1">
            <w:pPr>
              <w:spacing w:before="60" w:after="60"/>
              <w:rPr>
                <w:sz w:val="20"/>
                <w:szCs w:val="20"/>
              </w:rPr>
            </w:pPr>
            <w:r>
              <w:rPr>
                <w:sz w:val="20"/>
                <w:szCs w:val="20"/>
              </w:rPr>
              <w:t xml:space="preserve">L.Murdoch &amp; HT </w:t>
            </w:r>
          </w:p>
          <w:p w:rsidR="00086AE1" w:rsidRDefault="00086AE1" w:rsidP="00E532ED">
            <w:pPr>
              <w:spacing w:before="60" w:after="60"/>
              <w:rPr>
                <w:sz w:val="20"/>
                <w:szCs w:val="20"/>
              </w:rPr>
            </w:pPr>
            <w:r>
              <w:rPr>
                <w:sz w:val="20"/>
                <w:szCs w:val="20"/>
              </w:rPr>
              <w:t xml:space="preserve">National Foster Carer support worker – volunteer </w:t>
            </w: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r>
              <w:rPr>
                <w:sz w:val="20"/>
                <w:szCs w:val="20"/>
              </w:rPr>
              <w:t xml:space="preserve">L.Murdoch, Community Police &amp; HT </w:t>
            </w: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r>
              <w:rPr>
                <w:sz w:val="20"/>
                <w:szCs w:val="20"/>
              </w:rPr>
              <w:t xml:space="preserve">All staff </w:t>
            </w:r>
          </w:p>
          <w:p w:rsidR="00944B43" w:rsidRDefault="00944B43" w:rsidP="00E532ED">
            <w:pPr>
              <w:spacing w:before="60" w:after="60"/>
              <w:rPr>
                <w:sz w:val="20"/>
                <w:szCs w:val="20"/>
              </w:rPr>
            </w:pPr>
          </w:p>
          <w:p w:rsidR="00B24DE8" w:rsidRDefault="00B24DE8"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r>
              <w:rPr>
                <w:sz w:val="20"/>
                <w:szCs w:val="20"/>
              </w:rPr>
              <w:t xml:space="preserve">All staff </w:t>
            </w: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r>
              <w:rPr>
                <w:sz w:val="20"/>
                <w:szCs w:val="20"/>
              </w:rPr>
              <w:t>All staff</w:t>
            </w: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Pr="004A6206" w:rsidRDefault="00944B43" w:rsidP="00E532ED">
            <w:pPr>
              <w:spacing w:before="60" w:after="60"/>
              <w:rPr>
                <w:sz w:val="20"/>
                <w:szCs w:val="20"/>
              </w:rPr>
            </w:pPr>
            <w:r>
              <w:rPr>
                <w:sz w:val="20"/>
                <w:szCs w:val="20"/>
              </w:rPr>
              <w:t xml:space="preserve">All staff </w:t>
            </w:r>
          </w:p>
        </w:tc>
        <w:tc>
          <w:tcPr>
            <w:tcW w:w="3827" w:type="dxa"/>
          </w:tcPr>
          <w:p w:rsidR="00B577D2" w:rsidRDefault="00162265" w:rsidP="00E532ED">
            <w:pPr>
              <w:spacing w:before="60" w:after="60"/>
              <w:rPr>
                <w:sz w:val="20"/>
                <w:szCs w:val="20"/>
              </w:rPr>
            </w:pPr>
            <w:r>
              <w:rPr>
                <w:sz w:val="20"/>
                <w:szCs w:val="20"/>
              </w:rPr>
              <w:lastRenderedPageBreak/>
              <w:t xml:space="preserve">Aug 22 – Jun 23 </w:t>
            </w: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r>
              <w:rPr>
                <w:sz w:val="20"/>
                <w:szCs w:val="20"/>
              </w:rPr>
              <w:t>Nov 22 (Outcome Feb 23)</w:t>
            </w: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r>
              <w:rPr>
                <w:sz w:val="20"/>
                <w:szCs w:val="20"/>
              </w:rPr>
              <w:t>Nov 22</w:t>
            </w: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r>
              <w:rPr>
                <w:sz w:val="20"/>
                <w:szCs w:val="20"/>
              </w:rPr>
              <w:t>Aug 22 – Jun 23</w:t>
            </w: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162265" w:rsidP="00E532ED">
            <w:pPr>
              <w:spacing w:before="60" w:after="60"/>
              <w:rPr>
                <w:sz w:val="20"/>
                <w:szCs w:val="20"/>
              </w:rPr>
            </w:pPr>
          </w:p>
          <w:p w:rsidR="00162265" w:rsidRDefault="00086AE1" w:rsidP="00E532ED">
            <w:pPr>
              <w:spacing w:before="60" w:after="60"/>
              <w:rPr>
                <w:sz w:val="20"/>
                <w:szCs w:val="20"/>
              </w:rPr>
            </w:pPr>
            <w:r>
              <w:rPr>
                <w:sz w:val="20"/>
                <w:szCs w:val="20"/>
              </w:rPr>
              <w:t xml:space="preserve">Aug 22 </w:t>
            </w:r>
          </w:p>
          <w:p w:rsidR="00162265" w:rsidRDefault="00162265"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r>
              <w:rPr>
                <w:sz w:val="20"/>
                <w:szCs w:val="20"/>
              </w:rPr>
              <w:t>September  22</w:t>
            </w: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r>
              <w:rPr>
                <w:sz w:val="20"/>
                <w:szCs w:val="20"/>
              </w:rPr>
              <w:t>Dec 22</w:t>
            </w:r>
          </w:p>
          <w:p w:rsidR="00944B43" w:rsidRDefault="00944B43" w:rsidP="00E532ED">
            <w:pPr>
              <w:spacing w:before="60" w:after="60"/>
              <w:rPr>
                <w:sz w:val="20"/>
                <w:szCs w:val="20"/>
              </w:rPr>
            </w:pPr>
          </w:p>
          <w:p w:rsidR="00B24DE8" w:rsidRDefault="00B24DE8" w:rsidP="00E532ED">
            <w:pPr>
              <w:spacing w:before="60" w:after="60"/>
              <w:rPr>
                <w:sz w:val="20"/>
                <w:szCs w:val="20"/>
              </w:rPr>
            </w:pPr>
          </w:p>
          <w:p w:rsidR="00B24DE8" w:rsidRDefault="00B24DE8" w:rsidP="00E532ED">
            <w:pPr>
              <w:spacing w:before="60" w:after="60"/>
              <w:rPr>
                <w:sz w:val="20"/>
                <w:szCs w:val="20"/>
              </w:rPr>
            </w:pPr>
          </w:p>
          <w:p w:rsidR="00944B43" w:rsidRDefault="00944B43" w:rsidP="00E532ED">
            <w:pPr>
              <w:spacing w:before="60" w:after="60"/>
              <w:rPr>
                <w:sz w:val="20"/>
                <w:szCs w:val="20"/>
              </w:rPr>
            </w:pPr>
            <w:r>
              <w:rPr>
                <w:sz w:val="20"/>
                <w:szCs w:val="20"/>
              </w:rPr>
              <w:t xml:space="preserve">By Jun 23 </w:t>
            </w: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r>
              <w:rPr>
                <w:sz w:val="20"/>
                <w:szCs w:val="20"/>
              </w:rPr>
              <w:t>By Jun 23</w:t>
            </w: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p>
          <w:p w:rsidR="00944B43" w:rsidRDefault="003579B1" w:rsidP="00E532ED">
            <w:pPr>
              <w:spacing w:before="60" w:after="60"/>
              <w:rPr>
                <w:sz w:val="20"/>
                <w:szCs w:val="20"/>
              </w:rPr>
            </w:pPr>
            <w:r>
              <w:rPr>
                <w:sz w:val="20"/>
                <w:szCs w:val="20"/>
              </w:rPr>
              <w:t>Term 1</w:t>
            </w:r>
          </w:p>
          <w:p w:rsidR="00944B43" w:rsidRPr="004A6206" w:rsidRDefault="00944B43" w:rsidP="00E532ED">
            <w:pPr>
              <w:spacing w:before="60" w:after="60"/>
              <w:rPr>
                <w:sz w:val="20"/>
                <w:szCs w:val="20"/>
              </w:rPr>
            </w:pPr>
          </w:p>
        </w:tc>
        <w:tc>
          <w:tcPr>
            <w:tcW w:w="3686" w:type="dxa"/>
          </w:tcPr>
          <w:p w:rsidR="00053E8F" w:rsidRDefault="00053E8F" w:rsidP="00E532ED">
            <w:pPr>
              <w:spacing w:before="60" w:after="60"/>
              <w:rPr>
                <w:sz w:val="20"/>
                <w:szCs w:val="20"/>
              </w:rPr>
            </w:pPr>
            <w:r>
              <w:rPr>
                <w:sz w:val="20"/>
                <w:szCs w:val="20"/>
              </w:rPr>
              <w:lastRenderedPageBreak/>
              <w:t xml:space="preserve">Targeted families would engage with FLO and facilitate child attendance, engagement with child’s online learning journey, support access to workshops and parental/ family appointments. </w:t>
            </w:r>
          </w:p>
          <w:p w:rsidR="00053E8F" w:rsidRDefault="00053E8F" w:rsidP="00E532ED">
            <w:pPr>
              <w:spacing w:before="60" w:after="60"/>
              <w:rPr>
                <w:sz w:val="20"/>
                <w:szCs w:val="20"/>
              </w:rPr>
            </w:pPr>
          </w:p>
          <w:p w:rsidR="00053E8F" w:rsidRDefault="00053E8F" w:rsidP="00E532ED">
            <w:pPr>
              <w:spacing w:before="60" w:after="60"/>
              <w:rPr>
                <w:sz w:val="20"/>
                <w:szCs w:val="20"/>
              </w:rPr>
            </w:pPr>
          </w:p>
          <w:p w:rsidR="00162265" w:rsidRDefault="00086AE1" w:rsidP="00E532ED">
            <w:pPr>
              <w:spacing w:before="60" w:after="60"/>
              <w:rPr>
                <w:sz w:val="20"/>
                <w:szCs w:val="20"/>
              </w:rPr>
            </w:pPr>
            <w:r>
              <w:rPr>
                <w:sz w:val="20"/>
                <w:szCs w:val="20"/>
              </w:rPr>
              <w:t xml:space="preserve">Increased family engagement in children’s learning to improve wider family learning outcomes and reduce barriers. </w:t>
            </w:r>
          </w:p>
          <w:p w:rsidR="00086AE1" w:rsidRDefault="00086AE1" w:rsidP="00E532ED">
            <w:pPr>
              <w:spacing w:before="60" w:after="60"/>
              <w:rPr>
                <w:sz w:val="20"/>
                <w:szCs w:val="20"/>
              </w:rPr>
            </w:pPr>
          </w:p>
          <w:p w:rsidR="00086AE1" w:rsidRDefault="00086AE1" w:rsidP="00E532ED">
            <w:pPr>
              <w:spacing w:before="60" w:after="60"/>
              <w:rPr>
                <w:sz w:val="20"/>
                <w:szCs w:val="20"/>
              </w:rPr>
            </w:pPr>
          </w:p>
          <w:p w:rsidR="00086AE1" w:rsidRDefault="00086AE1" w:rsidP="00E532ED">
            <w:pPr>
              <w:spacing w:before="60" w:after="60"/>
              <w:rPr>
                <w:sz w:val="20"/>
                <w:szCs w:val="20"/>
              </w:rPr>
            </w:pPr>
          </w:p>
          <w:p w:rsidR="00086AE1" w:rsidRDefault="00086AE1" w:rsidP="00E532ED">
            <w:pPr>
              <w:spacing w:before="60" w:after="60"/>
              <w:rPr>
                <w:sz w:val="20"/>
                <w:szCs w:val="20"/>
              </w:rPr>
            </w:pPr>
          </w:p>
          <w:p w:rsidR="00086AE1" w:rsidRDefault="00086AE1" w:rsidP="00E532ED">
            <w:pPr>
              <w:spacing w:before="60" w:after="60"/>
              <w:rPr>
                <w:sz w:val="20"/>
                <w:szCs w:val="20"/>
              </w:rPr>
            </w:pPr>
            <w:r>
              <w:rPr>
                <w:sz w:val="20"/>
                <w:szCs w:val="20"/>
              </w:rPr>
              <w:t xml:space="preserve">All families will have access to support from our FL officer on a weekly basis, to support with mental health in children advice, application support and child esafety. </w:t>
            </w:r>
          </w:p>
          <w:p w:rsidR="00FB50B8" w:rsidRDefault="00FB50B8" w:rsidP="00E532ED">
            <w:pPr>
              <w:spacing w:before="60" w:after="60"/>
              <w:rPr>
                <w:sz w:val="20"/>
                <w:szCs w:val="20"/>
              </w:rPr>
            </w:pPr>
          </w:p>
          <w:p w:rsidR="00086AE1" w:rsidRDefault="00086AE1" w:rsidP="00E532ED">
            <w:pPr>
              <w:spacing w:before="60" w:after="60"/>
              <w:rPr>
                <w:sz w:val="20"/>
                <w:szCs w:val="20"/>
              </w:rPr>
            </w:pPr>
          </w:p>
          <w:p w:rsidR="00086AE1" w:rsidRDefault="00086AE1" w:rsidP="00E532ED">
            <w:pPr>
              <w:spacing w:before="60" w:after="60"/>
              <w:rPr>
                <w:sz w:val="20"/>
                <w:szCs w:val="20"/>
              </w:rPr>
            </w:pPr>
            <w:r>
              <w:rPr>
                <w:sz w:val="20"/>
                <w:szCs w:val="20"/>
              </w:rPr>
              <w:t xml:space="preserve">Targeted families will receive one to one learning to enhance their qualifications and CV skills and improve their personal achievement. </w:t>
            </w:r>
          </w:p>
          <w:p w:rsidR="00086AE1" w:rsidRDefault="00086AE1" w:rsidP="00E532ED">
            <w:pPr>
              <w:spacing w:before="60" w:after="60"/>
              <w:rPr>
                <w:sz w:val="20"/>
                <w:szCs w:val="20"/>
              </w:rPr>
            </w:pPr>
          </w:p>
          <w:p w:rsidR="00086AE1" w:rsidRDefault="00086AE1" w:rsidP="00E532ED">
            <w:pPr>
              <w:spacing w:before="60" w:after="60"/>
              <w:rPr>
                <w:sz w:val="20"/>
                <w:szCs w:val="20"/>
              </w:rPr>
            </w:pPr>
          </w:p>
          <w:p w:rsidR="00086AE1" w:rsidRDefault="00086AE1" w:rsidP="00E532ED">
            <w:pPr>
              <w:spacing w:before="60" w:after="60"/>
              <w:rPr>
                <w:sz w:val="20"/>
                <w:szCs w:val="20"/>
              </w:rPr>
            </w:pPr>
          </w:p>
          <w:p w:rsidR="00FB50B8" w:rsidRDefault="00FB50B8" w:rsidP="00E532ED">
            <w:pPr>
              <w:spacing w:before="60" w:after="60"/>
              <w:rPr>
                <w:sz w:val="20"/>
                <w:szCs w:val="20"/>
              </w:rPr>
            </w:pPr>
          </w:p>
          <w:p w:rsidR="00053E8F" w:rsidRDefault="00944B43" w:rsidP="00E532ED">
            <w:pPr>
              <w:spacing w:before="60" w:after="60"/>
              <w:rPr>
                <w:sz w:val="20"/>
                <w:szCs w:val="20"/>
              </w:rPr>
            </w:pPr>
            <w:r>
              <w:rPr>
                <w:sz w:val="20"/>
                <w:szCs w:val="20"/>
              </w:rPr>
              <w:t xml:space="preserve">X6 </w:t>
            </w:r>
            <w:r w:rsidR="00086AE1">
              <w:rPr>
                <w:sz w:val="20"/>
                <w:szCs w:val="20"/>
              </w:rPr>
              <w:t xml:space="preserve">Targeted families to receive monthly advice from support group to enhance </w:t>
            </w:r>
            <w:r>
              <w:rPr>
                <w:sz w:val="20"/>
                <w:szCs w:val="20"/>
              </w:rPr>
              <w:t xml:space="preserve">their knowledge and rights of CE system and entitlements for their child. </w:t>
            </w:r>
          </w:p>
          <w:p w:rsidR="00053E8F" w:rsidRDefault="00053E8F" w:rsidP="00E532ED">
            <w:pPr>
              <w:spacing w:before="60" w:after="60"/>
              <w:rPr>
                <w:sz w:val="20"/>
                <w:szCs w:val="20"/>
              </w:rPr>
            </w:pPr>
          </w:p>
          <w:p w:rsidR="00FB50B8" w:rsidRDefault="00FB50B8" w:rsidP="00E532ED">
            <w:pPr>
              <w:spacing w:before="60" w:after="60"/>
              <w:rPr>
                <w:sz w:val="20"/>
                <w:szCs w:val="20"/>
              </w:rPr>
            </w:pPr>
          </w:p>
          <w:p w:rsidR="00944B43" w:rsidRDefault="00944B43" w:rsidP="00E532ED">
            <w:pPr>
              <w:spacing w:before="60" w:after="60"/>
              <w:rPr>
                <w:sz w:val="20"/>
                <w:szCs w:val="20"/>
              </w:rPr>
            </w:pPr>
            <w:r>
              <w:rPr>
                <w:sz w:val="20"/>
                <w:szCs w:val="20"/>
              </w:rPr>
              <w:t xml:space="preserve">All children from ELCC to P7 will be able to explain why restrictions are in place on their home devices when accessing the internet and apps, evidence through discussion, pupil council minutes and assemblies. </w:t>
            </w:r>
          </w:p>
          <w:p w:rsidR="00FB50B8" w:rsidRDefault="00FB50B8" w:rsidP="00E532ED">
            <w:pPr>
              <w:spacing w:before="60" w:after="60"/>
              <w:rPr>
                <w:sz w:val="20"/>
                <w:szCs w:val="20"/>
              </w:rPr>
            </w:pPr>
          </w:p>
          <w:p w:rsidR="00FB50B8" w:rsidRDefault="00FB50B8" w:rsidP="00E532ED">
            <w:pPr>
              <w:spacing w:before="60" w:after="60"/>
              <w:rPr>
                <w:sz w:val="20"/>
                <w:szCs w:val="20"/>
              </w:rPr>
            </w:pPr>
          </w:p>
          <w:p w:rsidR="00944B43" w:rsidRDefault="00944B43" w:rsidP="00E532ED">
            <w:pPr>
              <w:spacing w:before="60" w:after="60"/>
              <w:rPr>
                <w:sz w:val="20"/>
                <w:szCs w:val="20"/>
              </w:rPr>
            </w:pPr>
          </w:p>
          <w:p w:rsidR="00944B43" w:rsidRDefault="00944B43" w:rsidP="00E532ED">
            <w:pPr>
              <w:spacing w:before="60" w:after="60"/>
              <w:rPr>
                <w:sz w:val="20"/>
                <w:szCs w:val="20"/>
              </w:rPr>
            </w:pPr>
            <w:r>
              <w:rPr>
                <w:sz w:val="20"/>
                <w:szCs w:val="20"/>
              </w:rPr>
              <w:t xml:space="preserve">All staff will have increased confidence and skills to accessing tools within Teams. </w:t>
            </w:r>
          </w:p>
          <w:p w:rsidR="00B24DE8" w:rsidRDefault="00B24DE8" w:rsidP="00E532ED">
            <w:pPr>
              <w:spacing w:before="60" w:after="60"/>
              <w:rPr>
                <w:sz w:val="20"/>
                <w:szCs w:val="20"/>
              </w:rPr>
            </w:pPr>
          </w:p>
          <w:p w:rsidR="00B24DE8" w:rsidRDefault="00B24DE8" w:rsidP="00E532ED">
            <w:pPr>
              <w:spacing w:before="60" w:after="60"/>
              <w:rPr>
                <w:sz w:val="20"/>
                <w:szCs w:val="20"/>
              </w:rPr>
            </w:pPr>
          </w:p>
          <w:p w:rsidR="00B24DE8" w:rsidRDefault="00B24DE8" w:rsidP="00E532ED">
            <w:pPr>
              <w:spacing w:before="60" w:after="60"/>
              <w:rPr>
                <w:sz w:val="20"/>
                <w:szCs w:val="20"/>
              </w:rPr>
            </w:pPr>
            <w:r>
              <w:rPr>
                <w:sz w:val="20"/>
                <w:szCs w:val="20"/>
              </w:rPr>
              <w:t>All staff will increase in confidence in their professional reflection, PRD process and have an increased understanding and application of the need to demonstrate LfS</w:t>
            </w:r>
            <w:r w:rsidR="00DD76C7">
              <w:rPr>
                <w:sz w:val="20"/>
                <w:szCs w:val="20"/>
              </w:rPr>
              <w:t xml:space="preserve"> in their practice. </w:t>
            </w:r>
          </w:p>
          <w:p w:rsidR="00DD76C7" w:rsidRDefault="00DD76C7" w:rsidP="00E532ED">
            <w:pPr>
              <w:spacing w:before="60" w:after="60"/>
              <w:rPr>
                <w:sz w:val="20"/>
                <w:szCs w:val="20"/>
              </w:rPr>
            </w:pPr>
          </w:p>
          <w:p w:rsidR="00DD76C7" w:rsidRPr="004A6206" w:rsidRDefault="00DD76C7" w:rsidP="00E532ED">
            <w:pPr>
              <w:spacing w:before="60" w:after="60"/>
              <w:rPr>
                <w:sz w:val="20"/>
                <w:szCs w:val="20"/>
              </w:rPr>
            </w:pPr>
            <w:r>
              <w:rPr>
                <w:sz w:val="20"/>
                <w:szCs w:val="20"/>
              </w:rPr>
              <w:t xml:space="preserve">All staff will have an awareness and </w:t>
            </w:r>
            <w:r w:rsidR="003579B1">
              <w:rPr>
                <w:sz w:val="20"/>
                <w:szCs w:val="20"/>
              </w:rPr>
              <w:t>understanding of</w:t>
            </w:r>
            <w:r>
              <w:rPr>
                <w:sz w:val="20"/>
                <w:szCs w:val="20"/>
              </w:rPr>
              <w:t xml:space="preserve"> the new authority attendance policy. </w:t>
            </w:r>
          </w:p>
        </w:tc>
      </w:tr>
    </w:tbl>
    <w:p w:rsidR="00E532ED" w:rsidRDefault="00A3028F">
      <w:r>
        <w:lastRenderedPageBreak/>
        <w:br w:type="page"/>
      </w:r>
    </w:p>
    <w:tbl>
      <w:tblPr>
        <w:tblStyle w:val="TableGrid"/>
        <w:tblW w:w="15026" w:type="dxa"/>
        <w:tblInd w:w="-572" w:type="dxa"/>
        <w:tblLook w:val="04A0" w:firstRow="1" w:lastRow="0" w:firstColumn="1" w:lastColumn="0" w:noHBand="0" w:noVBand="1"/>
      </w:tblPr>
      <w:tblGrid>
        <w:gridCol w:w="3686"/>
        <w:gridCol w:w="3827"/>
        <w:gridCol w:w="3827"/>
        <w:gridCol w:w="3686"/>
      </w:tblGrid>
      <w:tr w:rsidR="00E532ED" w:rsidRPr="00CA7B00" w:rsidTr="00E532ED">
        <w:trPr>
          <w:cantSplit/>
        </w:trPr>
        <w:tc>
          <w:tcPr>
            <w:tcW w:w="11340" w:type="dxa"/>
            <w:gridSpan w:val="3"/>
            <w:shd w:val="clear" w:color="auto" w:fill="538135" w:themeFill="accent6" w:themeFillShade="BF"/>
          </w:tcPr>
          <w:p w:rsidR="00E532ED" w:rsidRPr="002F2B32" w:rsidRDefault="00E532ED" w:rsidP="00E532ED">
            <w:pPr>
              <w:spacing w:before="120" w:after="120"/>
              <w:rPr>
                <w:b/>
                <w:sz w:val="28"/>
                <w:szCs w:val="28"/>
              </w:rPr>
            </w:pPr>
            <w:r>
              <w:lastRenderedPageBreak/>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rsidR="00E532ED" w:rsidRPr="00CA7B00" w:rsidRDefault="00E532ED" w:rsidP="00DE53D3">
            <w:pPr>
              <w:spacing w:before="120" w:after="120"/>
              <w:rPr>
                <w:sz w:val="28"/>
                <w:szCs w:val="28"/>
              </w:rPr>
            </w:pPr>
            <w:r w:rsidRPr="00CA7B00">
              <w:rPr>
                <w:sz w:val="28"/>
                <w:szCs w:val="28"/>
              </w:rPr>
              <w:t xml:space="preserve">Session: </w:t>
            </w:r>
            <w:r w:rsidR="001A4547">
              <w:rPr>
                <w:sz w:val="28"/>
                <w:szCs w:val="28"/>
              </w:rPr>
              <w:t>2022 - 2023</w:t>
            </w:r>
          </w:p>
        </w:tc>
      </w:tr>
      <w:tr w:rsidR="00E532ED" w:rsidRPr="004A6206" w:rsidTr="00E532ED">
        <w:trPr>
          <w:cantSplit/>
        </w:trPr>
        <w:tc>
          <w:tcPr>
            <w:tcW w:w="3686" w:type="dxa"/>
            <w:shd w:val="clear" w:color="auto" w:fill="F2F2F2" w:themeFill="background1" w:themeFillShade="F2"/>
          </w:tcPr>
          <w:p w:rsidR="00E532ED" w:rsidRPr="00CA7B00" w:rsidRDefault="00E532ED" w:rsidP="00E532ED">
            <w:pPr>
              <w:spacing w:before="120" w:after="120"/>
              <w:rPr>
                <w:b/>
              </w:rPr>
            </w:pPr>
            <w:r>
              <w:rPr>
                <w:b/>
              </w:rPr>
              <w:t>Strategic Priority 3:</w:t>
            </w:r>
          </w:p>
        </w:tc>
        <w:tc>
          <w:tcPr>
            <w:tcW w:w="11340" w:type="dxa"/>
            <w:gridSpan w:val="3"/>
          </w:tcPr>
          <w:p w:rsidR="00E532ED" w:rsidRPr="004A6206" w:rsidRDefault="00E532ED" w:rsidP="00DE53D3">
            <w:pPr>
              <w:spacing w:before="120" w:after="120"/>
            </w:pPr>
            <w:r w:rsidRPr="004A6206">
              <w:t>Title</w:t>
            </w:r>
            <w:r w:rsidR="00EE30CB">
              <w:t xml:space="preserve">: </w:t>
            </w:r>
            <w:r w:rsidR="00DE53D3">
              <w:t xml:space="preserve">Inclusion, Wellbeing and Equality </w:t>
            </w:r>
          </w:p>
        </w:tc>
      </w:tr>
      <w:tr w:rsidR="00E532ED" w:rsidRPr="00F41A01" w:rsidTr="00E532ED">
        <w:trPr>
          <w:cantSplit/>
        </w:trPr>
        <w:tc>
          <w:tcPr>
            <w:tcW w:w="15026" w:type="dxa"/>
            <w:gridSpan w:val="4"/>
          </w:tcPr>
          <w:p w:rsidR="00E532ED" w:rsidRPr="00CA7B00" w:rsidRDefault="00E532ED" w:rsidP="00E532ED">
            <w:pPr>
              <w:spacing w:before="120" w:after="120"/>
              <w:rPr>
                <w:b/>
              </w:rPr>
            </w:pPr>
            <w:r w:rsidRPr="00CA7B00">
              <w:rPr>
                <w:b/>
              </w:rPr>
              <w:t>National Improvement Framework Key Priorities</w:t>
            </w:r>
          </w:p>
          <w:p w:rsidR="00A83F9E" w:rsidRPr="00C34F52" w:rsidRDefault="00A83F9E" w:rsidP="00A83F9E">
            <w:pPr>
              <w:pStyle w:val="ListParagraph"/>
              <w:numPr>
                <w:ilvl w:val="0"/>
                <w:numId w:val="5"/>
              </w:numPr>
              <w:spacing w:before="120" w:after="120"/>
              <w:rPr>
                <w:sz w:val="18"/>
                <w:szCs w:val="18"/>
                <w:highlight w:val="yellow"/>
              </w:rPr>
            </w:pPr>
            <w:r w:rsidRPr="00C34F52">
              <w:rPr>
                <w:sz w:val="18"/>
                <w:szCs w:val="18"/>
                <w:highlight w:val="yellow"/>
              </w:rPr>
              <w:t xml:space="preserve">Placing the human rights and needs of every child and young person at the centre of education </w:t>
            </w:r>
          </w:p>
          <w:p w:rsidR="00A83F9E" w:rsidRPr="00C34F52" w:rsidRDefault="00A83F9E" w:rsidP="00A83F9E">
            <w:pPr>
              <w:pStyle w:val="ListParagraph"/>
              <w:numPr>
                <w:ilvl w:val="0"/>
                <w:numId w:val="5"/>
              </w:numPr>
              <w:spacing w:before="120" w:after="120"/>
              <w:rPr>
                <w:sz w:val="18"/>
                <w:szCs w:val="18"/>
                <w:highlight w:val="yellow"/>
              </w:rPr>
            </w:pPr>
            <w:r w:rsidRPr="00C34F52">
              <w:rPr>
                <w:sz w:val="18"/>
                <w:szCs w:val="18"/>
                <w:highlight w:val="yellow"/>
              </w:rPr>
              <w:t xml:space="preserve">Improvement in children and young people’s health and wellbeing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E532ED" w:rsidRPr="00F41A01" w:rsidRDefault="00A83F9E" w:rsidP="00A83F9E">
            <w:pPr>
              <w:pStyle w:val="ListParagraph"/>
              <w:numPr>
                <w:ilvl w:val="0"/>
                <w:numId w:val="5"/>
              </w:numPr>
              <w:spacing w:before="120" w:after="120"/>
              <w:rPr>
                <w:b/>
                <w:sz w:val="18"/>
                <w:szCs w:val="18"/>
              </w:rPr>
            </w:pPr>
            <w:r w:rsidRPr="00A83F9E">
              <w:rPr>
                <w:sz w:val="18"/>
                <w:szCs w:val="18"/>
              </w:rPr>
              <w:t xml:space="preserve">Improvement in attainment, particularly in literacy and numeracy. </w:t>
            </w:r>
          </w:p>
        </w:tc>
      </w:tr>
      <w:tr w:rsidR="00E532ED" w:rsidRPr="00F41A01" w:rsidTr="00E532ED">
        <w:trPr>
          <w:cantSplit/>
        </w:trPr>
        <w:tc>
          <w:tcPr>
            <w:tcW w:w="3686" w:type="dxa"/>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National Improvement Framework Key Drivers</w:t>
            </w:r>
          </w:p>
        </w:tc>
        <w:tc>
          <w:tcPr>
            <w:tcW w:w="7654" w:type="dxa"/>
            <w:gridSpan w:val="2"/>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Argyll an</w:t>
            </w:r>
            <w:r>
              <w:rPr>
                <w:b/>
                <w:sz w:val="18"/>
                <w:szCs w:val="18"/>
              </w:rPr>
              <w:t>d Bute Education Key Objectives</w:t>
            </w:r>
          </w:p>
        </w:tc>
      </w:tr>
      <w:tr w:rsidR="00E532ED" w:rsidRPr="0022059B" w:rsidTr="00E532ED">
        <w:trPr>
          <w:cantSplit/>
        </w:trPr>
        <w:tc>
          <w:tcPr>
            <w:tcW w:w="3686" w:type="dxa"/>
          </w:tcPr>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leadership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Teacher and practitioner professionalism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Parent/carer involvement and engagement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Curriculum and assessment </w:t>
            </w:r>
          </w:p>
          <w:p w:rsidR="00A83F9E" w:rsidRPr="00C34F52" w:rsidRDefault="00A83F9E" w:rsidP="00A83F9E">
            <w:pPr>
              <w:pStyle w:val="ListParagraph"/>
              <w:numPr>
                <w:ilvl w:val="0"/>
                <w:numId w:val="6"/>
              </w:numPr>
              <w:spacing w:before="120"/>
              <w:rPr>
                <w:sz w:val="18"/>
                <w:szCs w:val="18"/>
                <w:highlight w:val="yellow"/>
              </w:rPr>
            </w:pPr>
            <w:r w:rsidRPr="00C34F52">
              <w:rPr>
                <w:sz w:val="18"/>
                <w:szCs w:val="18"/>
                <w:highlight w:val="yellow"/>
              </w:rPr>
              <w:t xml:space="preserve">School and ELC improvement </w:t>
            </w:r>
          </w:p>
          <w:p w:rsidR="00E532ED" w:rsidRPr="00F41A01" w:rsidRDefault="00A83F9E" w:rsidP="00A83F9E">
            <w:pPr>
              <w:pStyle w:val="ListParagraph"/>
              <w:numPr>
                <w:ilvl w:val="0"/>
                <w:numId w:val="6"/>
              </w:numPr>
              <w:spacing w:before="120"/>
              <w:rPr>
                <w:sz w:val="18"/>
                <w:szCs w:val="18"/>
              </w:rPr>
            </w:pPr>
            <w:r w:rsidRPr="00A83F9E">
              <w:rPr>
                <w:sz w:val="18"/>
                <w:szCs w:val="18"/>
              </w:rPr>
              <w:t>Performance information</w:t>
            </w:r>
          </w:p>
        </w:tc>
        <w:tc>
          <w:tcPr>
            <w:tcW w:w="7654" w:type="dxa"/>
            <w:gridSpan w:val="2"/>
          </w:tcPr>
          <w:p w:rsidR="00E532ED" w:rsidRPr="00F41A01" w:rsidRDefault="00E532ED" w:rsidP="00E532ED">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E532ED" w:rsidRPr="00F41A01" w:rsidRDefault="00E532ED" w:rsidP="00E532ED">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E532ED" w:rsidRPr="00F41A01" w:rsidRDefault="00E532ED" w:rsidP="00E532ED">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E532ED" w:rsidRPr="00F41A01" w:rsidRDefault="00E532ED"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E532ED" w:rsidRPr="00F41A01" w:rsidRDefault="00E532ED"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E532ED" w:rsidRPr="00F41A01" w:rsidRDefault="00E532ED"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E532ED" w:rsidRPr="00F41A01" w:rsidRDefault="00E532ED"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rsidR="00E532ED" w:rsidRPr="00F41A01" w:rsidRDefault="00E532ED" w:rsidP="00E532ED">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E532ED" w:rsidRPr="00F41A01" w:rsidRDefault="00E532ED"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E532ED" w:rsidRPr="00F41A01" w:rsidRDefault="00E532ED" w:rsidP="00E532ED">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E532ED" w:rsidRPr="00F41A01" w:rsidRDefault="00E532ED"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rsidR="00E532ED" w:rsidRPr="00F41A01" w:rsidRDefault="00E532ED"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rsidR="00E532ED" w:rsidRPr="00F41A01" w:rsidRDefault="00E532ED" w:rsidP="00E532ED">
            <w:pPr>
              <w:rPr>
                <w:sz w:val="18"/>
                <w:szCs w:val="18"/>
              </w:rPr>
            </w:pPr>
            <w:r w:rsidRPr="00F41A01">
              <w:rPr>
                <w:sz w:val="18"/>
                <w:szCs w:val="18"/>
              </w:rPr>
              <w:t xml:space="preserve">3.1 </w:t>
            </w:r>
            <w:r>
              <w:rPr>
                <w:sz w:val="18"/>
                <w:szCs w:val="18"/>
              </w:rPr>
              <w:t xml:space="preserve"> </w:t>
            </w:r>
            <w:r w:rsidRPr="00C34F52">
              <w:rPr>
                <w:sz w:val="18"/>
                <w:szCs w:val="18"/>
                <w:highlight w:val="yellow"/>
              </w:rPr>
              <w:t>Ensuring wellbeing, equality and inclusion</w:t>
            </w:r>
          </w:p>
          <w:p w:rsidR="00E532ED" w:rsidRPr="00F41A01" w:rsidRDefault="00E532ED" w:rsidP="00E532ED">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E532ED" w:rsidRDefault="00E532ED"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C8248E" w:rsidRDefault="00C8248E" w:rsidP="00E532ED">
            <w:pPr>
              <w:ind w:left="318" w:hanging="318"/>
              <w:rPr>
                <w:sz w:val="18"/>
                <w:szCs w:val="18"/>
              </w:rPr>
            </w:pPr>
          </w:p>
          <w:p w:rsidR="00C8248E" w:rsidRDefault="00C8248E" w:rsidP="00E532ED">
            <w:pPr>
              <w:ind w:left="318" w:hanging="318"/>
              <w:rPr>
                <w:sz w:val="18"/>
                <w:szCs w:val="18"/>
              </w:rPr>
            </w:pPr>
          </w:p>
          <w:p w:rsidR="00C8248E" w:rsidRDefault="00C8248E" w:rsidP="00E532ED">
            <w:pPr>
              <w:ind w:left="318" w:hanging="318"/>
              <w:rPr>
                <w:sz w:val="18"/>
                <w:szCs w:val="18"/>
              </w:rPr>
            </w:pPr>
          </w:p>
          <w:p w:rsidR="00C8248E" w:rsidRDefault="00C8248E" w:rsidP="00E532ED">
            <w:pPr>
              <w:ind w:left="318" w:hanging="318"/>
              <w:rPr>
                <w:sz w:val="18"/>
                <w:szCs w:val="18"/>
              </w:rPr>
            </w:pPr>
          </w:p>
          <w:p w:rsidR="00C8248E" w:rsidRDefault="00C8248E" w:rsidP="00E532ED">
            <w:pPr>
              <w:ind w:left="318" w:hanging="318"/>
              <w:rPr>
                <w:sz w:val="18"/>
                <w:szCs w:val="18"/>
              </w:rPr>
            </w:pPr>
          </w:p>
          <w:p w:rsidR="00E532ED" w:rsidRPr="00F41A01" w:rsidRDefault="00E532ED" w:rsidP="00E532ED">
            <w:pPr>
              <w:rPr>
                <w:sz w:val="18"/>
                <w:szCs w:val="18"/>
              </w:rPr>
            </w:pPr>
          </w:p>
        </w:tc>
        <w:tc>
          <w:tcPr>
            <w:tcW w:w="3686" w:type="dxa"/>
          </w:tcPr>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E532ED" w:rsidRPr="0076514D" w:rsidRDefault="00E532ED" w:rsidP="00E532ED">
            <w:pPr>
              <w:pStyle w:val="ListParagraph"/>
              <w:numPr>
                <w:ilvl w:val="0"/>
                <w:numId w:val="4"/>
              </w:numPr>
              <w:spacing w:before="120"/>
              <w:ind w:left="223" w:hanging="223"/>
              <w:rPr>
                <w:sz w:val="18"/>
                <w:szCs w:val="18"/>
                <w:highlight w:val="yellow"/>
              </w:rPr>
            </w:pPr>
            <w:r w:rsidRPr="0076514D">
              <w:rPr>
                <w:sz w:val="18"/>
                <w:szCs w:val="18"/>
                <w:highlight w:val="yellow"/>
              </w:rPr>
              <w:t>Ensure children have the best start in life and are ready to succeed</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E532ED" w:rsidRDefault="00E532ED" w:rsidP="00E532ED">
            <w:pPr>
              <w:pStyle w:val="ListParagraph"/>
              <w:numPr>
                <w:ilvl w:val="0"/>
                <w:numId w:val="4"/>
              </w:numPr>
              <w:spacing w:before="120"/>
              <w:ind w:left="223" w:hanging="223"/>
              <w:rPr>
                <w:sz w:val="18"/>
                <w:szCs w:val="18"/>
              </w:rPr>
            </w:pPr>
            <w:r w:rsidRPr="0022059B">
              <w:rPr>
                <w:sz w:val="18"/>
                <w:szCs w:val="18"/>
              </w:rPr>
              <w:t>Strengthen leadership at all levels</w:t>
            </w:r>
          </w:p>
          <w:p w:rsidR="00E532ED" w:rsidRPr="0022059B" w:rsidRDefault="00E532ED" w:rsidP="00E532ED">
            <w:pPr>
              <w:pStyle w:val="ListParagraph"/>
              <w:spacing w:before="120"/>
              <w:ind w:left="223"/>
              <w:rPr>
                <w:sz w:val="18"/>
                <w:szCs w:val="18"/>
              </w:rPr>
            </w:pPr>
          </w:p>
        </w:tc>
      </w:tr>
      <w:tr w:rsidR="00E532ED" w:rsidRPr="00CA7B00" w:rsidTr="00E532ED">
        <w:trPr>
          <w:cantSplit/>
        </w:trPr>
        <w:tc>
          <w:tcPr>
            <w:tcW w:w="3686"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lastRenderedPageBreak/>
              <w:t>Key Actions (How)</w:t>
            </w:r>
          </w:p>
        </w:tc>
        <w:tc>
          <w:tcPr>
            <w:tcW w:w="3827"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Lead Person</w:t>
            </w:r>
          </w:p>
        </w:tc>
        <w:tc>
          <w:tcPr>
            <w:tcW w:w="3827"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Timescale</w:t>
            </w:r>
          </w:p>
        </w:tc>
        <w:tc>
          <w:tcPr>
            <w:tcW w:w="3686"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 xml:space="preserve">Success Criteria to facilitate evaluation of </w:t>
            </w:r>
            <w:r w:rsidR="009210A0">
              <w:rPr>
                <w:b/>
                <w:sz w:val="20"/>
                <w:szCs w:val="20"/>
              </w:rPr>
              <w:t xml:space="preserve">learners’ </w:t>
            </w:r>
            <w:r>
              <w:rPr>
                <w:b/>
                <w:sz w:val="20"/>
                <w:szCs w:val="20"/>
              </w:rPr>
              <w:t>progress</w:t>
            </w:r>
          </w:p>
        </w:tc>
      </w:tr>
      <w:tr w:rsidR="00E532ED" w:rsidRPr="004A6206" w:rsidTr="004929D8">
        <w:tc>
          <w:tcPr>
            <w:tcW w:w="3686" w:type="dxa"/>
          </w:tcPr>
          <w:p w:rsidR="00E532ED" w:rsidRPr="00CD4252" w:rsidRDefault="00DE53D3" w:rsidP="00E532ED">
            <w:pPr>
              <w:spacing w:before="60" w:after="60"/>
              <w:rPr>
                <w:u w:val="single"/>
              </w:rPr>
            </w:pPr>
            <w:r w:rsidRPr="00CD4252">
              <w:rPr>
                <w:u w:val="single"/>
              </w:rPr>
              <w:t xml:space="preserve">Early Year Nurture Groups with EP </w:t>
            </w:r>
          </w:p>
          <w:p w:rsidR="0000268C" w:rsidRDefault="0000268C" w:rsidP="00E532ED">
            <w:pPr>
              <w:spacing w:before="60" w:after="60"/>
              <w:rPr>
                <w:u w:val="single"/>
              </w:rPr>
            </w:pPr>
            <w:r w:rsidRPr="00CD4252">
              <w:rPr>
                <w:u w:val="single"/>
              </w:rPr>
              <w:t>(P1, ELC)</w:t>
            </w:r>
          </w:p>
          <w:p w:rsidR="00C8248E" w:rsidRDefault="00C8248E" w:rsidP="00E532ED">
            <w:pPr>
              <w:spacing w:before="60" w:after="60"/>
            </w:pPr>
            <w:r>
              <w:t xml:space="preserve">All staff to attend In-Service Nurture and </w:t>
            </w:r>
            <w:r w:rsidR="00E564C5">
              <w:t>Trauma</w:t>
            </w:r>
            <w:r>
              <w:t xml:space="preserve"> training with EP service. </w:t>
            </w:r>
          </w:p>
          <w:p w:rsidR="00C8248E" w:rsidRDefault="00C8248E" w:rsidP="00E532ED">
            <w:pPr>
              <w:spacing w:before="60" w:after="60"/>
            </w:pPr>
          </w:p>
          <w:p w:rsidR="00C8248E" w:rsidRDefault="00C8248E" w:rsidP="00E532ED">
            <w:pPr>
              <w:spacing w:before="60" w:after="60"/>
            </w:pPr>
            <w:r>
              <w:t xml:space="preserve">Nurture Principles revisited and focus to be identified in consultation with all stakeholders. </w:t>
            </w:r>
          </w:p>
          <w:p w:rsidR="00C8248E" w:rsidRDefault="00C8248E" w:rsidP="00E532ED">
            <w:pPr>
              <w:spacing w:before="60" w:after="60"/>
            </w:pPr>
          </w:p>
          <w:p w:rsidR="00C8248E" w:rsidRDefault="00C8248E" w:rsidP="00E532ED">
            <w:pPr>
              <w:spacing w:before="60" w:after="60"/>
            </w:pPr>
            <w:r>
              <w:t xml:space="preserve">Plan and establish two </w:t>
            </w:r>
            <w:r w:rsidR="00B56AB6">
              <w:t xml:space="preserve">targeted </w:t>
            </w:r>
            <w:r>
              <w:t xml:space="preserve">nurture base rooms to support elcc children and </w:t>
            </w:r>
            <w:r w:rsidR="00B56AB6">
              <w:t xml:space="preserve">primary 1. </w:t>
            </w:r>
          </w:p>
          <w:p w:rsidR="00B56AB6" w:rsidRDefault="00B56AB6" w:rsidP="00E532ED">
            <w:pPr>
              <w:spacing w:before="60" w:after="60"/>
            </w:pPr>
          </w:p>
          <w:p w:rsidR="00C8248E" w:rsidRDefault="00B56AB6" w:rsidP="00E532ED">
            <w:pPr>
              <w:spacing w:before="60" w:after="60"/>
            </w:pPr>
            <w:r>
              <w:t xml:space="preserve">Using Boxhall assessment profile to identify groups of children and plan areas of development. </w:t>
            </w:r>
          </w:p>
          <w:p w:rsidR="00B56AB6" w:rsidRPr="00C8248E" w:rsidRDefault="00B56AB6" w:rsidP="00E532ED">
            <w:pPr>
              <w:spacing w:before="60" w:after="60"/>
            </w:pPr>
          </w:p>
          <w:p w:rsidR="00CD4252" w:rsidRPr="00C34F52" w:rsidRDefault="00B56AB6" w:rsidP="00E532ED">
            <w:pPr>
              <w:spacing w:before="60" w:after="60"/>
            </w:pPr>
            <w:r>
              <w:t>X3 targeted groups of children will receive nurture intervention in Primary 1 over three a</w:t>
            </w:r>
            <w:r w:rsidR="00C34F52">
              <w:t xml:space="preserve">fternoons a week from Sept 22. </w:t>
            </w:r>
          </w:p>
        </w:tc>
        <w:tc>
          <w:tcPr>
            <w:tcW w:w="3827" w:type="dxa"/>
          </w:tcPr>
          <w:p w:rsidR="00E532ED" w:rsidRDefault="00E532ED" w:rsidP="00E532ED">
            <w:pPr>
              <w:spacing w:before="60" w:after="60"/>
              <w:rPr>
                <w:sz w:val="20"/>
                <w:szCs w:val="20"/>
              </w:rPr>
            </w:pPr>
          </w:p>
          <w:p w:rsidR="00DD76C7" w:rsidRDefault="00DD76C7" w:rsidP="00E532ED">
            <w:pPr>
              <w:spacing w:before="60" w:after="60"/>
              <w:rPr>
                <w:sz w:val="20"/>
                <w:szCs w:val="20"/>
              </w:rPr>
            </w:pPr>
          </w:p>
          <w:p w:rsidR="00DD76C7" w:rsidRDefault="00DD76C7" w:rsidP="00E532ED">
            <w:pPr>
              <w:spacing w:before="60" w:after="60"/>
              <w:rPr>
                <w:sz w:val="20"/>
                <w:szCs w:val="20"/>
              </w:rPr>
            </w:pPr>
            <w:r>
              <w:rPr>
                <w:sz w:val="20"/>
                <w:szCs w:val="20"/>
              </w:rPr>
              <w:t xml:space="preserve">EP &amp; HT </w:t>
            </w:r>
          </w:p>
          <w:p w:rsidR="00DD76C7" w:rsidRDefault="00DD76C7" w:rsidP="00E532ED">
            <w:pPr>
              <w:spacing w:before="60" w:after="60"/>
              <w:rPr>
                <w:sz w:val="20"/>
                <w:szCs w:val="20"/>
              </w:rPr>
            </w:pPr>
          </w:p>
          <w:p w:rsidR="00DD76C7" w:rsidRDefault="00DD76C7" w:rsidP="00E532ED">
            <w:pPr>
              <w:spacing w:before="60" w:after="60"/>
              <w:rPr>
                <w:sz w:val="20"/>
                <w:szCs w:val="20"/>
              </w:rPr>
            </w:pPr>
          </w:p>
          <w:p w:rsidR="00DD76C7" w:rsidRDefault="00DD76C7" w:rsidP="00E532ED">
            <w:pPr>
              <w:spacing w:before="60" w:after="60"/>
              <w:rPr>
                <w:sz w:val="20"/>
                <w:szCs w:val="20"/>
              </w:rPr>
            </w:pPr>
            <w:r>
              <w:rPr>
                <w:sz w:val="20"/>
                <w:szCs w:val="20"/>
              </w:rPr>
              <w:t>All staff</w:t>
            </w:r>
          </w:p>
          <w:p w:rsidR="00DD76C7" w:rsidRDefault="00DD76C7" w:rsidP="00E532ED">
            <w:pPr>
              <w:spacing w:before="60" w:after="60"/>
              <w:rPr>
                <w:sz w:val="20"/>
                <w:szCs w:val="20"/>
              </w:rPr>
            </w:pPr>
          </w:p>
          <w:p w:rsidR="00DD76C7" w:rsidRDefault="00DD76C7" w:rsidP="00E532ED">
            <w:pPr>
              <w:spacing w:before="60" w:after="60"/>
              <w:rPr>
                <w:sz w:val="20"/>
                <w:szCs w:val="20"/>
              </w:rPr>
            </w:pPr>
          </w:p>
          <w:p w:rsidR="00DD76C7" w:rsidRDefault="00DD76C7" w:rsidP="00E532ED">
            <w:pPr>
              <w:spacing w:before="60" w:after="60"/>
              <w:rPr>
                <w:sz w:val="20"/>
                <w:szCs w:val="20"/>
              </w:rPr>
            </w:pPr>
          </w:p>
          <w:p w:rsidR="00DD76C7" w:rsidRDefault="00DD76C7" w:rsidP="00E532ED">
            <w:pPr>
              <w:spacing w:before="60" w:after="60"/>
              <w:rPr>
                <w:sz w:val="20"/>
                <w:szCs w:val="20"/>
              </w:rPr>
            </w:pPr>
            <w:r>
              <w:rPr>
                <w:sz w:val="20"/>
                <w:szCs w:val="20"/>
              </w:rPr>
              <w:t xml:space="preserve">EP, HT, Gillespie, A. Rogers, ELCC practitioners  </w:t>
            </w:r>
          </w:p>
          <w:p w:rsidR="00DD76C7" w:rsidRDefault="00DD76C7" w:rsidP="00E532ED">
            <w:pPr>
              <w:spacing w:before="60" w:after="60"/>
              <w:rPr>
                <w:sz w:val="20"/>
                <w:szCs w:val="20"/>
              </w:rPr>
            </w:pPr>
          </w:p>
          <w:p w:rsidR="00DD76C7" w:rsidRDefault="00DD76C7" w:rsidP="00E532ED">
            <w:pPr>
              <w:spacing w:before="60" w:after="60"/>
              <w:rPr>
                <w:sz w:val="20"/>
                <w:szCs w:val="20"/>
              </w:rPr>
            </w:pPr>
          </w:p>
          <w:p w:rsidR="00DD76C7" w:rsidRDefault="00DD76C7" w:rsidP="00E532ED">
            <w:pPr>
              <w:spacing w:before="60" w:after="60"/>
              <w:rPr>
                <w:sz w:val="20"/>
                <w:szCs w:val="20"/>
              </w:rPr>
            </w:pPr>
            <w:r>
              <w:rPr>
                <w:sz w:val="20"/>
                <w:szCs w:val="20"/>
              </w:rPr>
              <w:t xml:space="preserve">EP, HT, Gillespie, A. Rogers, ELCC practitioners  </w:t>
            </w:r>
          </w:p>
          <w:p w:rsidR="00DD76C7" w:rsidRDefault="00DD76C7" w:rsidP="00E532ED">
            <w:pPr>
              <w:spacing w:before="60" w:after="60"/>
              <w:rPr>
                <w:sz w:val="20"/>
                <w:szCs w:val="20"/>
              </w:rPr>
            </w:pPr>
          </w:p>
          <w:p w:rsidR="00DD76C7" w:rsidRDefault="00DD76C7" w:rsidP="00E532ED">
            <w:pPr>
              <w:spacing w:before="60" w:after="60"/>
              <w:rPr>
                <w:sz w:val="20"/>
                <w:szCs w:val="20"/>
              </w:rPr>
            </w:pPr>
          </w:p>
          <w:p w:rsidR="00DD76C7" w:rsidRPr="004A6206" w:rsidRDefault="00DD76C7" w:rsidP="00E532ED">
            <w:pPr>
              <w:spacing w:before="60" w:after="60"/>
              <w:rPr>
                <w:sz w:val="20"/>
                <w:szCs w:val="20"/>
              </w:rPr>
            </w:pPr>
            <w:r>
              <w:rPr>
                <w:sz w:val="20"/>
                <w:szCs w:val="20"/>
              </w:rPr>
              <w:t xml:space="preserve">EP, HT, Gillespie, A. Rogers, ELCC practitioners  </w:t>
            </w:r>
          </w:p>
        </w:tc>
        <w:tc>
          <w:tcPr>
            <w:tcW w:w="3827" w:type="dxa"/>
          </w:tcPr>
          <w:p w:rsidR="00E532ED" w:rsidRDefault="00E532ED" w:rsidP="00E532ED">
            <w:pPr>
              <w:spacing w:before="60" w:after="60"/>
              <w:rPr>
                <w:sz w:val="20"/>
                <w:szCs w:val="20"/>
              </w:rPr>
            </w:pPr>
          </w:p>
          <w:p w:rsidR="00DD76C7" w:rsidRDefault="00DD76C7" w:rsidP="00E532ED">
            <w:pPr>
              <w:spacing w:before="60" w:after="60"/>
              <w:rPr>
                <w:sz w:val="20"/>
                <w:szCs w:val="20"/>
              </w:rPr>
            </w:pPr>
          </w:p>
          <w:p w:rsidR="00DD76C7" w:rsidRDefault="00DD76C7" w:rsidP="00E532ED">
            <w:pPr>
              <w:spacing w:before="60" w:after="60"/>
              <w:rPr>
                <w:sz w:val="20"/>
                <w:szCs w:val="20"/>
              </w:rPr>
            </w:pPr>
            <w:r>
              <w:rPr>
                <w:sz w:val="20"/>
                <w:szCs w:val="20"/>
              </w:rPr>
              <w:t>Aug 22</w:t>
            </w:r>
          </w:p>
          <w:p w:rsidR="00DD76C7" w:rsidRDefault="00DD76C7" w:rsidP="00E532ED">
            <w:pPr>
              <w:spacing w:before="60" w:after="60"/>
              <w:rPr>
                <w:sz w:val="20"/>
                <w:szCs w:val="20"/>
              </w:rPr>
            </w:pPr>
          </w:p>
          <w:p w:rsidR="00DD76C7" w:rsidRDefault="00DD76C7" w:rsidP="00E532ED">
            <w:pPr>
              <w:spacing w:before="60" w:after="60"/>
              <w:rPr>
                <w:sz w:val="20"/>
                <w:szCs w:val="20"/>
              </w:rPr>
            </w:pPr>
          </w:p>
          <w:p w:rsidR="00DD76C7" w:rsidRDefault="00DD76C7" w:rsidP="00E532ED">
            <w:pPr>
              <w:spacing w:before="60" w:after="60"/>
              <w:rPr>
                <w:sz w:val="20"/>
                <w:szCs w:val="20"/>
              </w:rPr>
            </w:pPr>
            <w:r>
              <w:rPr>
                <w:sz w:val="20"/>
                <w:szCs w:val="20"/>
              </w:rPr>
              <w:t>Aug 22</w:t>
            </w:r>
          </w:p>
          <w:p w:rsidR="00DD76C7" w:rsidRDefault="00DD76C7" w:rsidP="00E532ED">
            <w:pPr>
              <w:spacing w:before="60" w:after="60"/>
              <w:rPr>
                <w:sz w:val="20"/>
                <w:szCs w:val="20"/>
              </w:rPr>
            </w:pPr>
          </w:p>
          <w:p w:rsidR="00DD76C7" w:rsidRDefault="00DD76C7" w:rsidP="00E532ED">
            <w:pPr>
              <w:spacing w:before="60" w:after="60"/>
              <w:rPr>
                <w:sz w:val="20"/>
                <w:szCs w:val="20"/>
              </w:rPr>
            </w:pPr>
          </w:p>
          <w:p w:rsidR="00DD76C7" w:rsidRDefault="00DD76C7" w:rsidP="00E532ED">
            <w:pPr>
              <w:spacing w:before="60" w:after="60"/>
              <w:rPr>
                <w:sz w:val="20"/>
                <w:szCs w:val="20"/>
              </w:rPr>
            </w:pPr>
          </w:p>
          <w:p w:rsidR="00DD76C7" w:rsidRDefault="00DD76C7" w:rsidP="00E532ED">
            <w:pPr>
              <w:spacing w:before="60" w:after="60"/>
              <w:rPr>
                <w:sz w:val="20"/>
                <w:szCs w:val="20"/>
              </w:rPr>
            </w:pPr>
            <w:r>
              <w:rPr>
                <w:sz w:val="20"/>
                <w:szCs w:val="20"/>
              </w:rPr>
              <w:t>Sept 22 – Jun 23</w:t>
            </w:r>
          </w:p>
          <w:p w:rsidR="00DD76C7" w:rsidRDefault="00DD76C7" w:rsidP="00E532ED">
            <w:pPr>
              <w:spacing w:before="60" w:after="60"/>
              <w:rPr>
                <w:sz w:val="20"/>
                <w:szCs w:val="20"/>
              </w:rPr>
            </w:pPr>
          </w:p>
          <w:p w:rsidR="00DD76C7" w:rsidRDefault="00DD76C7" w:rsidP="00E532ED">
            <w:pPr>
              <w:spacing w:before="60" w:after="60"/>
              <w:rPr>
                <w:sz w:val="20"/>
                <w:szCs w:val="20"/>
              </w:rPr>
            </w:pPr>
          </w:p>
          <w:p w:rsidR="00DD76C7" w:rsidRDefault="00DD76C7" w:rsidP="00E532ED">
            <w:pPr>
              <w:spacing w:before="60" w:after="60"/>
              <w:rPr>
                <w:sz w:val="20"/>
                <w:szCs w:val="20"/>
              </w:rPr>
            </w:pPr>
            <w:r>
              <w:rPr>
                <w:sz w:val="20"/>
                <w:szCs w:val="20"/>
              </w:rPr>
              <w:t>Sept 22 – Jun 23</w:t>
            </w:r>
          </w:p>
          <w:p w:rsidR="00DD76C7" w:rsidRDefault="00DD76C7" w:rsidP="00E532ED">
            <w:pPr>
              <w:spacing w:before="60" w:after="60"/>
              <w:rPr>
                <w:sz w:val="20"/>
                <w:szCs w:val="20"/>
              </w:rPr>
            </w:pPr>
          </w:p>
          <w:p w:rsidR="00DD76C7" w:rsidRDefault="00DD76C7" w:rsidP="00E532ED">
            <w:pPr>
              <w:spacing w:before="60" w:after="60"/>
              <w:rPr>
                <w:sz w:val="20"/>
                <w:szCs w:val="20"/>
              </w:rPr>
            </w:pPr>
          </w:p>
          <w:p w:rsidR="00DD76C7" w:rsidRDefault="00DD76C7" w:rsidP="00E532ED">
            <w:pPr>
              <w:spacing w:before="60" w:after="60"/>
              <w:rPr>
                <w:sz w:val="20"/>
                <w:szCs w:val="20"/>
              </w:rPr>
            </w:pPr>
          </w:p>
          <w:p w:rsidR="00DD76C7" w:rsidRPr="004A6206" w:rsidRDefault="00DD76C7" w:rsidP="00E532ED">
            <w:pPr>
              <w:spacing w:before="60" w:after="60"/>
              <w:rPr>
                <w:sz w:val="20"/>
                <w:szCs w:val="20"/>
              </w:rPr>
            </w:pPr>
            <w:r>
              <w:rPr>
                <w:sz w:val="20"/>
                <w:szCs w:val="20"/>
              </w:rPr>
              <w:t xml:space="preserve">Sept 22 – Jun 23 </w:t>
            </w:r>
          </w:p>
        </w:tc>
        <w:tc>
          <w:tcPr>
            <w:tcW w:w="3686" w:type="dxa"/>
          </w:tcPr>
          <w:p w:rsidR="00E564C5" w:rsidRDefault="00E564C5" w:rsidP="00E532ED">
            <w:pPr>
              <w:spacing w:before="60" w:after="60"/>
            </w:pPr>
            <w:r>
              <w:t>Increase confidence in all staff and increased knowledge and awareness of nurturing principles following Aug 22 in-service.</w:t>
            </w:r>
          </w:p>
          <w:p w:rsidR="00E564C5" w:rsidRDefault="00E564C5" w:rsidP="00E532ED">
            <w:pPr>
              <w:spacing w:before="60" w:after="60"/>
            </w:pPr>
          </w:p>
          <w:p w:rsidR="00E532ED" w:rsidRDefault="00CD4252" w:rsidP="00E532ED">
            <w:pPr>
              <w:spacing w:before="60" w:after="60"/>
            </w:pPr>
            <w:r>
              <w:t>Gain recognition for being a Trauma In</w:t>
            </w:r>
            <w:r w:rsidR="00E564C5">
              <w:t xml:space="preserve">formed School and achieve Nurture authority accreditation by June 23. </w:t>
            </w:r>
          </w:p>
          <w:p w:rsidR="00CD4252" w:rsidRDefault="00CD4252" w:rsidP="00E532ED">
            <w:pPr>
              <w:spacing w:before="60" w:after="60"/>
            </w:pPr>
          </w:p>
          <w:p w:rsidR="00B56AB6" w:rsidRDefault="00B56AB6" w:rsidP="00E532ED">
            <w:pPr>
              <w:spacing w:before="60" w:after="60"/>
            </w:pPr>
          </w:p>
          <w:p w:rsidR="00B56AB6" w:rsidRDefault="00B56AB6" w:rsidP="00E532ED">
            <w:pPr>
              <w:spacing w:before="60" w:after="60"/>
            </w:pPr>
          </w:p>
          <w:p w:rsidR="00CD4252" w:rsidRPr="004A6206" w:rsidRDefault="00B56AB6" w:rsidP="00E532ED">
            <w:pPr>
              <w:spacing w:before="60" w:after="60"/>
              <w:rPr>
                <w:sz w:val="20"/>
                <w:szCs w:val="20"/>
              </w:rPr>
            </w:pPr>
            <w:r>
              <w:t xml:space="preserve">Targeted children will increase in resilience and self-regulation skills to improve emotional wellbeing by June 23. </w:t>
            </w:r>
          </w:p>
        </w:tc>
      </w:tr>
    </w:tbl>
    <w:p w:rsidR="00A47033" w:rsidRDefault="00A47033"/>
    <w:p w:rsidR="00A47033" w:rsidRDefault="00A47033"/>
    <w:p w:rsidR="00A47033" w:rsidRDefault="00A47033"/>
    <w:tbl>
      <w:tblPr>
        <w:tblStyle w:val="TableGrid"/>
        <w:tblW w:w="15026" w:type="dxa"/>
        <w:tblInd w:w="-572" w:type="dxa"/>
        <w:tblLook w:val="04A0" w:firstRow="1" w:lastRow="0" w:firstColumn="1" w:lastColumn="0" w:noHBand="0" w:noVBand="1"/>
      </w:tblPr>
      <w:tblGrid>
        <w:gridCol w:w="3686"/>
        <w:gridCol w:w="3827"/>
        <w:gridCol w:w="3827"/>
        <w:gridCol w:w="3686"/>
      </w:tblGrid>
      <w:tr w:rsidR="00A47033" w:rsidRPr="00CA7B00" w:rsidTr="009231DB">
        <w:trPr>
          <w:cantSplit/>
        </w:trPr>
        <w:tc>
          <w:tcPr>
            <w:tcW w:w="11340" w:type="dxa"/>
            <w:gridSpan w:val="3"/>
            <w:shd w:val="clear" w:color="auto" w:fill="538135" w:themeFill="accent6" w:themeFillShade="BF"/>
          </w:tcPr>
          <w:p w:rsidR="00A47033" w:rsidRPr="002F2B32" w:rsidRDefault="00A47033" w:rsidP="00A47033">
            <w:pPr>
              <w:spacing w:before="120" w:after="120"/>
              <w:rPr>
                <w:b/>
                <w:sz w:val="28"/>
                <w:szCs w:val="28"/>
              </w:rPr>
            </w:pPr>
            <w:r>
              <w:lastRenderedPageBreak/>
              <w:br w:type="page"/>
            </w:r>
            <w:r>
              <w:br w:type="page"/>
            </w:r>
            <w:r w:rsidR="009231DB" w:rsidRPr="002F2B32">
              <w:rPr>
                <w:b/>
                <w:color w:val="FFFFFF" w:themeColor="background1"/>
                <w:sz w:val="28"/>
                <w:szCs w:val="28"/>
              </w:rPr>
              <w:t>Operational Improvement Planning (Action Plan) for Establishment:</w:t>
            </w:r>
          </w:p>
        </w:tc>
        <w:tc>
          <w:tcPr>
            <w:tcW w:w="3686" w:type="dxa"/>
            <w:shd w:val="clear" w:color="auto" w:fill="auto"/>
          </w:tcPr>
          <w:p w:rsidR="00A47033" w:rsidRPr="00CA7B00" w:rsidRDefault="00A47033" w:rsidP="004B6A60">
            <w:pPr>
              <w:spacing w:before="120" w:after="120"/>
              <w:rPr>
                <w:sz w:val="28"/>
                <w:szCs w:val="28"/>
              </w:rPr>
            </w:pPr>
            <w:r w:rsidRPr="00CA7B00">
              <w:rPr>
                <w:sz w:val="28"/>
                <w:szCs w:val="28"/>
              </w:rPr>
              <w:t xml:space="preserve">Session: </w:t>
            </w:r>
            <w:r w:rsidR="00A3459D">
              <w:rPr>
                <w:sz w:val="28"/>
                <w:szCs w:val="28"/>
              </w:rPr>
              <w:t>2022-2023</w:t>
            </w:r>
          </w:p>
        </w:tc>
      </w:tr>
      <w:tr w:rsidR="00A47033" w:rsidRPr="004A6206" w:rsidTr="004B6A60">
        <w:trPr>
          <w:cantSplit/>
        </w:trPr>
        <w:tc>
          <w:tcPr>
            <w:tcW w:w="3686" w:type="dxa"/>
            <w:shd w:val="clear" w:color="auto" w:fill="F2F2F2" w:themeFill="background1" w:themeFillShade="F2"/>
          </w:tcPr>
          <w:p w:rsidR="00A47033" w:rsidRPr="00CA7B00" w:rsidRDefault="00A47033" w:rsidP="004B6A60">
            <w:pPr>
              <w:spacing w:before="120" w:after="120"/>
              <w:rPr>
                <w:b/>
              </w:rPr>
            </w:pPr>
            <w:r>
              <w:rPr>
                <w:b/>
              </w:rPr>
              <w:t>Strategic Priority 3:</w:t>
            </w:r>
          </w:p>
        </w:tc>
        <w:tc>
          <w:tcPr>
            <w:tcW w:w="11340" w:type="dxa"/>
            <w:gridSpan w:val="3"/>
          </w:tcPr>
          <w:p w:rsidR="00A47033" w:rsidRPr="004A6206" w:rsidRDefault="00A47033" w:rsidP="00A47033">
            <w:pPr>
              <w:spacing w:before="120" w:after="120"/>
            </w:pPr>
            <w:r w:rsidRPr="004A6206">
              <w:t>Title</w:t>
            </w:r>
            <w:r>
              <w:t xml:space="preserve">: </w:t>
            </w:r>
            <w:r w:rsidR="009231DB">
              <w:t>Recovery and raising attainment and achievement in literacy</w:t>
            </w:r>
          </w:p>
        </w:tc>
      </w:tr>
      <w:tr w:rsidR="00A47033" w:rsidRPr="00F41A01" w:rsidTr="004B6A60">
        <w:trPr>
          <w:cantSplit/>
        </w:trPr>
        <w:tc>
          <w:tcPr>
            <w:tcW w:w="15026" w:type="dxa"/>
            <w:gridSpan w:val="4"/>
          </w:tcPr>
          <w:p w:rsidR="00A47033" w:rsidRPr="00CA7B00" w:rsidRDefault="00A47033" w:rsidP="004B6A60">
            <w:pPr>
              <w:spacing w:before="120" w:after="120"/>
              <w:rPr>
                <w:b/>
              </w:rPr>
            </w:pPr>
            <w:r w:rsidRPr="00CA7B00">
              <w:rPr>
                <w:b/>
              </w:rPr>
              <w:t>National Improvement Framework Key Priorities</w:t>
            </w:r>
          </w:p>
          <w:p w:rsidR="00A47033" w:rsidRPr="00A83F9E" w:rsidRDefault="00A47033" w:rsidP="004B6A60">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47033" w:rsidRPr="00A83F9E" w:rsidRDefault="00A47033" w:rsidP="004B6A60">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A47033" w:rsidRPr="00C34F52" w:rsidRDefault="00A47033" w:rsidP="004B6A60">
            <w:pPr>
              <w:pStyle w:val="ListParagraph"/>
              <w:numPr>
                <w:ilvl w:val="0"/>
                <w:numId w:val="5"/>
              </w:numPr>
              <w:spacing w:before="120" w:after="120"/>
              <w:rPr>
                <w:sz w:val="18"/>
                <w:szCs w:val="18"/>
                <w:highlight w:val="yellow"/>
              </w:rPr>
            </w:pPr>
            <w:r w:rsidRPr="00C34F52">
              <w:rPr>
                <w:sz w:val="18"/>
                <w:szCs w:val="18"/>
                <w:highlight w:val="yellow"/>
              </w:rPr>
              <w:t xml:space="preserve">Closing the attainment gap between the most and least disadvantaged children and young people </w:t>
            </w:r>
          </w:p>
          <w:p w:rsidR="00A47033" w:rsidRPr="00A83F9E" w:rsidRDefault="00A47033" w:rsidP="004B6A60">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A47033" w:rsidRPr="00F41A01" w:rsidRDefault="00A47033" w:rsidP="004B6A60">
            <w:pPr>
              <w:pStyle w:val="ListParagraph"/>
              <w:numPr>
                <w:ilvl w:val="0"/>
                <w:numId w:val="5"/>
              </w:numPr>
              <w:spacing w:before="120" w:after="120"/>
              <w:rPr>
                <w:b/>
                <w:sz w:val="18"/>
                <w:szCs w:val="18"/>
              </w:rPr>
            </w:pPr>
            <w:r w:rsidRPr="00C34F52">
              <w:rPr>
                <w:sz w:val="18"/>
                <w:szCs w:val="18"/>
                <w:highlight w:val="yellow"/>
              </w:rPr>
              <w:t>Improvement in attainment, particularly in literacy and numeracy.</w:t>
            </w:r>
            <w:r w:rsidRPr="00A83F9E">
              <w:rPr>
                <w:sz w:val="18"/>
                <w:szCs w:val="18"/>
              </w:rPr>
              <w:t xml:space="preserve"> </w:t>
            </w:r>
          </w:p>
        </w:tc>
      </w:tr>
      <w:tr w:rsidR="00A47033" w:rsidRPr="00F41A01" w:rsidTr="004B6A60">
        <w:trPr>
          <w:cantSplit/>
        </w:trPr>
        <w:tc>
          <w:tcPr>
            <w:tcW w:w="3686" w:type="dxa"/>
            <w:shd w:val="clear" w:color="auto" w:fill="F2F2F2" w:themeFill="background1" w:themeFillShade="F2"/>
          </w:tcPr>
          <w:p w:rsidR="00A47033" w:rsidRPr="00F41A01" w:rsidRDefault="00A47033" w:rsidP="004B6A60">
            <w:pPr>
              <w:spacing w:before="60" w:after="60"/>
              <w:rPr>
                <w:b/>
                <w:sz w:val="18"/>
                <w:szCs w:val="18"/>
              </w:rPr>
            </w:pPr>
            <w:r w:rsidRPr="00F41A01">
              <w:rPr>
                <w:b/>
                <w:sz w:val="18"/>
                <w:szCs w:val="18"/>
              </w:rPr>
              <w:t>National Improvement Framework Key Drivers</w:t>
            </w:r>
          </w:p>
        </w:tc>
        <w:tc>
          <w:tcPr>
            <w:tcW w:w="7654" w:type="dxa"/>
            <w:gridSpan w:val="2"/>
            <w:shd w:val="clear" w:color="auto" w:fill="F2F2F2" w:themeFill="background1" w:themeFillShade="F2"/>
          </w:tcPr>
          <w:p w:rsidR="00A47033" w:rsidRPr="00F41A01" w:rsidRDefault="00A47033" w:rsidP="004B6A60">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A47033" w:rsidRPr="00F41A01" w:rsidRDefault="00A47033" w:rsidP="004B6A60">
            <w:pPr>
              <w:spacing w:before="60" w:after="60"/>
              <w:rPr>
                <w:b/>
                <w:sz w:val="18"/>
                <w:szCs w:val="18"/>
              </w:rPr>
            </w:pPr>
            <w:r w:rsidRPr="00F41A01">
              <w:rPr>
                <w:b/>
                <w:sz w:val="18"/>
                <w:szCs w:val="18"/>
              </w:rPr>
              <w:t>Argyll an</w:t>
            </w:r>
            <w:r>
              <w:rPr>
                <w:b/>
                <w:sz w:val="18"/>
                <w:szCs w:val="18"/>
              </w:rPr>
              <w:t>d Bute Education Key Objectives</w:t>
            </w:r>
          </w:p>
        </w:tc>
      </w:tr>
      <w:tr w:rsidR="00A47033" w:rsidRPr="0022059B" w:rsidTr="004B6A60">
        <w:trPr>
          <w:cantSplit/>
        </w:trPr>
        <w:tc>
          <w:tcPr>
            <w:tcW w:w="3686" w:type="dxa"/>
          </w:tcPr>
          <w:p w:rsidR="00A47033" w:rsidRPr="00A83F9E" w:rsidRDefault="00A47033" w:rsidP="004B6A60">
            <w:pPr>
              <w:pStyle w:val="ListParagraph"/>
              <w:numPr>
                <w:ilvl w:val="0"/>
                <w:numId w:val="6"/>
              </w:numPr>
              <w:spacing w:before="120"/>
              <w:rPr>
                <w:sz w:val="18"/>
                <w:szCs w:val="18"/>
              </w:rPr>
            </w:pPr>
            <w:r w:rsidRPr="00A83F9E">
              <w:rPr>
                <w:sz w:val="18"/>
                <w:szCs w:val="18"/>
              </w:rPr>
              <w:t xml:space="preserve">School and ELC leadership </w:t>
            </w:r>
          </w:p>
          <w:p w:rsidR="00A47033" w:rsidRPr="00A83F9E" w:rsidRDefault="00A47033" w:rsidP="004B6A60">
            <w:pPr>
              <w:pStyle w:val="ListParagraph"/>
              <w:numPr>
                <w:ilvl w:val="0"/>
                <w:numId w:val="6"/>
              </w:numPr>
              <w:spacing w:before="120"/>
              <w:rPr>
                <w:sz w:val="18"/>
                <w:szCs w:val="18"/>
              </w:rPr>
            </w:pPr>
            <w:r w:rsidRPr="00A83F9E">
              <w:rPr>
                <w:sz w:val="18"/>
                <w:szCs w:val="18"/>
              </w:rPr>
              <w:t xml:space="preserve">Teacher and practitioner professionalism </w:t>
            </w:r>
          </w:p>
          <w:p w:rsidR="00A47033" w:rsidRPr="00A83F9E" w:rsidRDefault="00A47033" w:rsidP="004B6A60">
            <w:pPr>
              <w:pStyle w:val="ListParagraph"/>
              <w:numPr>
                <w:ilvl w:val="0"/>
                <w:numId w:val="6"/>
              </w:numPr>
              <w:spacing w:before="120"/>
              <w:rPr>
                <w:sz w:val="18"/>
                <w:szCs w:val="18"/>
              </w:rPr>
            </w:pPr>
            <w:r w:rsidRPr="00A83F9E">
              <w:rPr>
                <w:sz w:val="18"/>
                <w:szCs w:val="18"/>
              </w:rPr>
              <w:t xml:space="preserve">Parent/carer involvement and engagement </w:t>
            </w:r>
          </w:p>
          <w:p w:rsidR="00A47033" w:rsidRPr="00C34F52" w:rsidRDefault="00A47033" w:rsidP="004B6A60">
            <w:pPr>
              <w:pStyle w:val="ListParagraph"/>
              <w:numPr>
                <w:ilvl w:val="0"/>
                <w:numId w:val="6"/>
              </w:numPr>
              <w:spacing w:before="120"/>
              <w:rPr>
                <w:sz w:val="18"/>
                <w:szCs w:val="18"/>
                <w:highlight w:val="yellow"/>
              </w:rPr>
            </w:pPr>
            <w:r w:rsidRPr="00C34F52">
              <w:rPr>
                <w:sz w:val="18"/>
                <w:szCs w:val="18"/>
                <w:highlight w:val="yellow"/>
              </w:rPr>
              <w:t xml:space="preserve">Curriculum and assessment </w:t>
            </w:r>
          </w:p>
          <w:p w:rsidR="00A47033" w:rsidRPr="00A83F9E" w:rsidRDefault="00A47033" w:rsidP="004B6A60">
            <w:pPr>
              <w:pStyle w:val="ListParagraph"/>
              <w:numPr>
                <w:ilvl w:val="0"/>
                <w:numId w:val="6"/>
              </w:numPr>
              <w:spacing w:before="120"/>
              <w:rPr>
                <w:sz w:val="18"/>
                <w:szCs w:val="18"/>
              </w:rPr>
            </w:pPr>
            <w:r w:rsidRPr="00A83F9E">
              <w:rPr>
                <w:sz w:val="18"/>
                <w:szCs w:val="18"/>
              </w:rPr>
              <w:t xml:space="preserve">School and ELC improvement </w:t>
            </w:r>
          </w:p>
          <w:p w:rsidR="00A47033" w:rsidRPr="00F41A01" w:rsidRDefault="00A47033" w:rsidP="004B6A60">
            <w:pPr>
              <w:pStyle w:val="ListParagraph"/>
              <w:numPr>
                <w:ilvl w:val="0"/>
                <w:numId w:val="6"/>
              </w:numPr>
              <w:spacing w:before="120"/>
              <w:rPr>
                <w:sz w:val="18"/>
                <w:szCs w:val="18"/>
              </w:rPr>
            </w:pPr>
            <w:r w:rsidRPr="00A83F9E">
              <w:rPr>
                <w:sz w:val="18"/>
                <w:szCs w:val="18"/>
              </w:rPr>
              <w:t>Performance information</w:t>
            </w:r>
          </w:p>
        </w:tc>
        <w:tc>
          <w:tcPr>
            <w:tcW w:w="7654" w:type="dxa"/>
            <w:gridSpan w:val="2"/>
          </w:tcPr>
          <w:p w:rsidR="00A47033" w:rsidRPr="00F41A01" w:rsidRDefault="00A47033" w:rsidP="004B6A60">
            <w:pPr>
              <w:rPr>
                <w:sz w:val="18"/>
                <w:szCs w:val="18"/>
              </w:rPr>
            </w:pPr>
            <w:r w:rsidRPr="00C34F52">
              <w:rPr>
                <w:sz w:val="18"/>
                <w:szCs w:val="18"/>
                <w:highlight w:val="yellow"/>
              </w:rPr>
              <w:t>1.1  Self Evaluation for self-improvement</w:t>
            </w:r>
          </w:p>
          <w:p w:rsidR="00A47033" w:rsidRPr="00F41A01" w:rsidRDefault="00A47033" w:rsidP="004B6A60">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A47033" w:rsidRPr="00F41A01" w:rsidRDefault="00A47033" w:rsidP="004B6A60">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A47033" w:rsidRPr="00F41A01" w:rsidRDefault="00A47033" w:rsidP="004B6A60">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A47033" w:rsidRPr="00F41A01" w:rsidRDefault="00A47033" w:rsidP="004B6A60">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A47033" w:rsidRPr="00F41A01" w:rsidRDefault="00A47033" w:rsidP="004B6A60">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A47033" w:rsidRPr="00F41A01" w:rsidRDefault="00A47033" w:rsidP="004B6A60">
            <w:pPr>
              <w:rPr>
                <w:sz w:val="18"/>
                <w:szCs w:val="18"/>
              </w:rPr>
            </w:pPr>
            <w:r w:rsidRPr="00F41A01">
              <w:rPr>
                <w:sz w:val="18"/>
                <w:szCs w:val="18"/>
              </w:rPr>
              <w:t xml:space="preserve">2.2 </w:t>
            </w:r>
            <w:r>
              <w:rPr>
                <w:sz w:val="18"/>
                <w:szCs w:val="18"/>
              </w:rPr>
              <w:t xml:space="preserve"> </w:t>
            </w:r>
            <w:r w:rsidRPr="00F41A01">
              <w:rPr>
                <w:sz w:val="18"/>
                <w:szCs w:val="18"/>
              </w:rPr>
              <w:t>Curriculum</w:t>
            </w:r>
          </w:p>
          <w:p w:rsidR="00A47033" w:rsidRPr="00F41A01" w:rsidRDefault="00A47033" w:rsidP="004B6A60">
            <w:pPr>
              <w:rPr>
                <w:sz w:val="18"/>
                <w:szCs w:val="18"/>
              </w:rPr>
            </w:pPr>
            <w:r w:rsidRPr="00C34F52">
              <w:rPr>
                <w:sz w:val="18"/>
                <w:szCs w:val="18"/>
                <w:highlight w:val="yellow"/>
              </w:rPr>
              <w:t>2.3  Learning teaching and assessment</w:t>
            </w:r>
          </w:p>
          <w:p w:rsidR="00A47033" w:rsidRPr="00F41A01" w:rsidRDefault="00A47033" w:rsidP="004B6A60">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A47033" w:rsidRPr="00F41A01" w:rsidRDefault="00A47033" w:rsidP="004B6A60">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A47033" w:rsidRPr="00F41A01" w:rsidRDefault="00A47033" w:rsidP="004B6A60">
            <w:pPr>
              <w:rPr>
                <w:sz w:val="18"/>
                <w:szCs w:val="18"/>
              </w:rPr>
            </w:pPr>
            <w:r w:rsidRPr="00F41A01">
              <w:rPr>
                <w:sz w:val="18"/>
                <w:szCs w:val="18"/>
              </w:rPr>
              <w:t xml:space="preserve">2.6 </w:t>
            </w:r>
            <w:r>
              <w:rPr>
                <w:sz w:val="18"/>
                <w:szCs w:val="18"/>
              </w:rPr>
              <w:t xml:space="preserve"> </w:t>
            </w:r>
            <w:r w:rsidRPr="00F41A01">
              <w:rPr>
                <w:sz w:val="18"/>
                <w:szCs w:val="18"/>
              </w:rPr>
              <w:t>Transitions</w:t>
            </w:r>
          </w:p>
          <w:p w:rsidR="00A47033" w:rsidRPr="00F41A01" w:rsidRDefault="00A47033" w:rsidP="004B6A60">
            <w:pPr>
              <w:rPr>
                <w:sz w:val="18"/>
                <w:szCs w:val="18"/>
              </w:rPr>
            </w:pPr>
            <w:r w:rsidRPr="00F41A01">
              <w:rPr>
                <w:sz w:val="18"/>
                <w:szCs w:val="18"/>
              </w:rPr>
              <w:t xml:space="preserve">2.7 </w:t>
            </w:r>
            <w:r>
              <w:rPr>
                <w:sz w:val="18"/>
                <w:szCs w:val="18"/>
              </w:rPr>
              <w:t xml:space="preserve"> </w:t>
            </w:r>
            <w:r w:rsidRPr="00F41A01">
              <w:rPr>
                <w:sz w:val="18"/>
                <w:szCs w:val="18"/>
              </w:rPr>
              <w:t>Partnership</w:t>
            </w:r>
          </w:p>
          <w:p w:rsidR="00A47033" w:rsidRPr="00F41A01" w:rsidRDefault="00A47033" w:rsidP="004B6A60">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A47033" w:rsidRPr="00F41A01" w:rsidRDefault="00A47033" w:rsidP="004B6A60">
            <w:pPr>
              <w:rPr>
                <w:sz w:val="18"/>
                <w:szCs w:val="18"/>
              </w:rPr>
            </w:pPr>
            <w:r w:rsidRPr="00C34F52">
              <w:rPr>
                <w:sz w:val="18"/>
                <w:szCs w:val="18"/>
                <w:highlight w:val="yellow"/>
              </w:rPr>
              <w:t>3.2  Raising attainment and achievement/Securing children's progress</w:t>
            </w:r>
            <w:r w:rsidRPr="00F41A01">
              <w:rPr>
                <w:sz w:val="18"/>
                <w:szCs w:val="18"/>
              </w:rPr>
              <w:t xml:space="preserve"> </w:t>
            </w:r>
          </w:p>
          <w:p w:rsidR="00A47033" w:rsidRDefault="00A47033" w:rsidP="004B6A60">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A47033" w:rsidRDefault="00A47033" w:rsidP="004B6A60">
            <w:pPr>
              <w:rPr>
                <w:sz w:val="18"/>
                <w:szCs w:val="18"/>
              </w:rPr>
            </w:pPr>
          </w:p>
          <w:p w:rsidR="00A3459D" w:rsidRDefault="00A3459D" w:rsidP="004B6A60">
            <w:pPr>
              <w:rPr>
                <w:sz w:val="18"/>
                <w:szCs w:val="18"/>
              </w:rPr>
            </w:pPr>
          </w:p>
          <w:p w:rsidR="00A3459D" w:rsidRDefault="00A3459D" w:rsidP="004B6A60">
            <w:pPr>
              <w:rPr>
                <w:sz w:val="18"/>
                <w:szCs w:val="18"/>
              </w:rPr>
            </w:pPr>
          </w:p>
          <w:p w:rsidR="00A3459D" w:rsidRDefault="00A3459D" w:rsidP="004B6A60">
            <w:pPr>
              <w:rPr>
                <w:sz w:val="18"/>
                <w:szCs w:val="18"/>
              </w:rPr>
            </w:pPr>
          </w:p>
          <w:p w:rsidR="00A3459D" w:rsidRDefault="00A3459D" w:rsidP="004B6A60">
            <w:pPr>
              <w:rPr>
                <w:sz w:val="18"/>
                <w:szCs w:val="18"/>
              </w:rPr>
            </w:pPr>
          </w:p>
          <w:p w:rsidR="00A3459D" w:rsidRPr="00F41A01" w:rsidRDefault="00A3459D" w:rsidP="004B6A60">
            <w:pPr>
              <w:rPr>
                <w:sz w:val="18"/>
                <w:szCs w:val="18"/>
              </w:rPr>
            </w:pPr>
          </w:p>
        </w:tc>
        <w:tc>
          <w:tcPr>
            <w:tcW w:w="3686" w:type="dxa"/>
          </w:tcPr>
          <w:p w:rsidR="00A47033" w:rsidRPr="00C34F52" w:rsidRDefault="00A47033" w:rsidP="004B6A60">
            <w:pPr>
              <w:pStyle w:val="ListParagraph"/>
              <w:numPr>
                <w:ilvl w:val="0"/>
                <w:numId w:val="4"/>
              </w:numPr>
              <w:spacing w:before="120"/>
              <w:ind w:left="223" w:hanging="223"/>
              <w:rPr>
                <w:sz w:val="18"/>
                <w:szCs w:val="18"/>
                <w:highlight w:val="yellow"/>
              </w:rPr>
            </w:pPr>
            <w:r w:rsidRPr="00C34F52">
              <w:rPr>
                <w:sz w:val="18"/>
                <w:szCs w:val="18"/>
                <w:highlight w:val="yellow"/>
              </w:rPr>
              <w:t>Raise educational attainment and achievement for all</w:t>
            </w:r>
          </w:p>
          <w:p w:rsidR="00A47033" w:rsidRPr="0022059B" w:rsidRDefault="00A47033" w:rsidP="004B6A60">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A47033" w:rsidRPr="0022059B" w:rsidRDefault="00A47033" w:rsidP="004B6A60">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A47033" w:rsidRPr="0022059B" w:rsidRDefault="00A47033" w:rsidP="004B6A60">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A47033" w:rsidRPr="0022059B" w:rsidRDefault="00A47033" w:rsidP="004B6A60">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A47033" w:rsidRDefault="00A47033" w:rsidP="004B6A60">
            <w:pPr>
              <w:pStyle w:val="ListParagraph"/>
              <w:numPr>
                <w:ilvl w:val="0"/>
                <w:numId w:val="4"/>
              </w:numPr>
              <w:spacing w:before="120"/>
              <w:ind w:left="223" w:hanging="223"/>
              <w:rPr>
                <w:sz w:val="18"/>
                <w:szCs w:val="18"/>
              </w:rPr>
            </w:pPr>
            <w:r w:rsidRPr="0022059B">
              <w:rPr>
                <w:sz w:val="18"/>
                <w:szCs w:val="18"/>
              </w:rPr>
              <w:t>Strengthen leadership at all levels</w:t>
            </w:r>
          </w:p>
          <w:p w:rsidR="00A47033" w:rsidRPr="0022059B" w:rsidRDefault="00A47033" w:rsidP="004B6A60">
            <w:pPr>
              <w:pStyle w:val="ListParagraph"/>
              <w:spacing w:before="120"/>
              <w:ind w:left="223"/>
              <w:rPr>
                <w:sz w:val="18"/>
                <w:szCs w:val="18"/>
              </w:rPr>
            </w:pPr>
          </w:p>
        </w:tc>
      </w:tr>
      <w:tr w:rsidR="00A47033" w:rsidRPr="00CA7B00" w:rsidTr="004B6A60">
        <w:trPr>
          <w:cantSplit/>
        </w:trPr>
        <w:tc>
          <w:tcPr>
            <w:tcW w:w="3686" w:type="dxa"/>
            <w:shd w:val="clear" w:color="auto" w:fill="F2F2F2" w:themeFill="background1" w:themeFillShade="F2"/>
          </w:tcPr>
          <w:p w:rsidR="00A47033" w:rsidRPr="00CA7B00" w:rsidRDefault="00A47033" w:rsidP="004B6A60">
            <w:pPr>
              <w:spacing w:before="60" w:after="60"/>
              <w:rPr>
                <w:b/>
                <w:sz w:val="20"/>
                <w:szCs w:val="20"/>
              </w:rPr>
            </w:pPr>
            <w:r>
              <w:rPr>
                <w:b/>
                <w:sz w:val="20"/>
                <w:szCs w:val="20"/>
              </w:rPr>
              <w:lastRenderedPageBreak/>
              <w:t>Key Actions (How)</w:t>
            </w:r>
          </w:p>
        </w:tc>
        <w:tc>
          <w:tcPr>
            <w:tcW w:w="3827" w:type="dxa"/>
            <w:shd w:val="clear" w:color="auto" w:fill="F2F2F2" w:themeFill="background1" w:themeFillShade="F2"/>
          </w:tcPr>
          <w:p w:rsidR="00A47033" w:rsidRPr="00CA7B00" w:rsidRDefault="00A47033" w:rsidP="004B6A60">
            <w:pPr>
              <w:spacing w:before="60" w:after="60"/>
              <w:rPr>
                <w:b/>
                <w:sz w:val="20"/>
                <w:szCs w:val="20"/>
              </w:rPr>
            </w:pPr>
            <w:r>
              <w:rPr>
                <w:b/>
                <w:sz w:val="20"/>
                <w:szCs w:val="20"/>
              </w:rPr>
              <w:t>Lead Person</w:t>
            </w:r>
          </w:p>
        </w:tc>
        <w:tc>
          <w:tcPr>
            <w:tcW w:w="3827" w:type="dxa"/>
            <w:shd w:val="clear" w:color="auto" w:fill="F2F2F2" w:themeFill="background1" w:themeFillShade="F2"/>
          </w:tcPr>
          <w:p w:rsidR="00A47033" w:rsidRPr="00CA7B00" w:rsidRDefault="00A47033" w:rsidP="004B6A60">
            <w:pPr>
              <w:spacing w:before="60" w:after="60"/>
              <w:rPr>
                <w:b/>
                <w:sz w:val="20"/>
                <w:szCs w:val="20"/>
              </w:rPr>
            </w:pPr>
            <w:r>
              <w:rPr>
                <w:b/>
                <w:sz w:val="20"/>
                <w:szCs w:val="20"/>
              </w:rPr>
              <w:t>Timescale</w:t>
            </w:r>
          </w:p>
        </w:tc>
        <w:tc>
          <w:tcPr>
            <w:tcW w:w="3686" w:type="dxa"/>
            <w:shd w:val="clear" w:color="auto" w:fill="F2F2F2" w:themeFill="background1" w:themeFillShade="F2"/>
          </w:tcPr>
          <w:p w:rsidR="00A47033" w:rsidRPr="00CA7B00" w:rsidRDefault="00A47033" w:rsidP="004B6A60">
            <w:pPr>
              <w:spacing w:before="60" w:after="60"/>
              <w:rPr>
                <w:b/>
                <w:sz w:val="20"/>
                <w:szCs w:val="20"/>
              </w:rPr>
            </w:pPr>
            <w:r>
              <w:rPr>
                <w:b/>
                <w:sz w:val="20"/>
                <w:szCs w:val="20"/>
              </w:rPr>
              <w:t>Success Criteria to facilitate evaluation of learners’ progress</w:t>
            </w:r>
          </w:p>
        </w:tc>
      </w:tr>
      <w:tr w:rsidR="00A47033" w:rsidRPr="004A6206" w:rsidTr="004B6A60">
        <w:tc>
          <w:tcPr>
            <w:tcW w:w="3686" w:type="dxa"/>
          </w:tcPr>
          <w:p w:rsidR="00A47033" w:rsidRPr="00162265" w:rsidRDefault="00A47033" w:rsidP="004B6A60">
            <w:pPr>
              <w:spacing w:before="60" w:after="60"/>
              <w:rPr>
                <w:rFonts w:cstheme="minorHAnsi"/>
                <w:b/>
                <w:sz w:val="20"/>
                <w:szCs w:val="20"/>
                <w:u w:val="single"/>
              </w:rPr>
            </w:pPr>
            <w:r w:rsidRPr="00162265">
              <w:rPr>
                <w:rFonts w:cstheme="minorHAnsi"/>
                <w:b/>
                <w:sz w:val="20"/>
                <w:szCs w:val="20"/>
                <w:u w:val="single"/>
              </w:rPr>
              <w:t xml:space="preserve">Non Fiction Writing </w:t>
            </w:r>
          </w:p>
          <w:p w:rsidR="00F07E84" w:rsidRPr="00162265" w:rsidRDefault="00F07E84" w:rsidP="004B6A60">
            <w:pPr>
              <w:spacing w:before="60" w:after="60"/>
              <w:rPr>
                <w:rFonts w:cstheme="minorHAnsi"/>
                <w:b/>
                <w:sz w:val="20"/>
                <w:szCs w:val="20"/>
                <w:u w:val="single"/>
              </w:rPr>
            </w:pPr>
          </w:p>
          <w:p w:rsidR="004B6A60" w:rsidRPr="00162265" w:rsidRDefault="004B6A60" w:rsidP="004B6A60">
            <w:pPr>
              <w:spacing w:before="60" w:after="60"/>
              <w:rPr>
                <w:rFonts w:cstheme="minorHAnsi"/>
                <w:sz w:val="20"/>
                <w:szCs w:val="20"/>
              </w:rPr>
            </w:pPr>
            <w:r w:rsidRPr="00162265">
              <w:rPr>
                <w:rFonts w:cstheme="minorHAnsi"/>
                <w:sz w:val="20"/>
                <w:szCs w:val="20"/>
              </w:rPr>
              <w:t xml:space="preserve">Talk4 Writing non-fiction </w:t>
            </w:r>
            <w:r w:rsidR="009F77DF">
              <w:rPr>
                <w:rFonts w:cstheme="minorHAnsi"/>
                <w:sz w:val="20"/>
                <w:szCs w:val="20"/>
              </w:rPr>
              <w:t xml:space="preserve">twilight training </w:t>
            </w:r>
          </w:p>
          <w:p w:rsidR="004B6A60" w:rsidRDefault="004B6A60" w:rsidP="004B6A60">
            <w:pPr>
              <w:spacing w:before="60" w:after="60"/>
              <w:rPr>
                <w:rFonts w:cstheme="minorHAnsi"/>
                <w:sz w:val="20"/>
                <w:szCs w:val="20"/>
              </w:rPr>
            </w:pPr>
          </w:p>
          <w:p w:rsidR="009F77DF" w:rsidRPr="00162265" w:rsidRDefault="009F77DF" w:rsidP="004B6A60">
            <w:pPr>
              <w:spacing w:before="60" w:after="60"/>
              <w:rPr>
                <w:rFonts w:cstheme="minorHAnsi"/>
                <w:sz w:val="20"/>
                <w:szCs w:val="20"/>
              </w:rPr>
            </w:pPr>
          </w:p>
          <w:p w:rsidR="004B6A60" w:rsidRPr="00162265" w:rsidRDefault="004B6A60" w:rsidP="004B6A60">
            <w:pPr>
              <w:spacing w:before="60" w:after="60"/>
              <w:rPr>
                <w:rFonts w:cstheme="minorHAnsi"/>
                <w:sz w:val="20"/>
                <w:szCs w:val="20"/>
              </w:rPr>
            </w:pPr>
            <w:r w:rsidRPr="00162265">
              <w:rPr>
                <w:rFonts w:cstheme="minorHAnsi"/>
                <w:sz w:val="20"/>
                <w:szCs w:val="20"/>
              </w:rPr>
              <w:t>Tracking and assessment periods will outlined within the collegiate calendar</w:t>
            </w:r>
            <w:r w:rsidR="000A7EFC" w:rsidRPr="00162265">
              <w:rPr>
                <w:rFonts w:cstheme="minorHAnsi"/>
                <w:sz w:val="20"/>
                <w:szCs w:val="20"/>
              </w:rPr>
              <w:t>.</w:t>
            </w:r>
          </w:p>
          <w:p w:rsidR="000A7EFC" w:rsidRPr="00162265" w:rsidRDefault="000A7EFC" w:rsidP="004B6A60">
            <w:pPr>
              <w:spacing w:before="60" w:after="60"/>
              <w:rPr>
                <w:rFonts w:cstheme="minorHAnsi"/>
                <w:sz w:val="20"/>
                <w:szCs w:val="20"/>
              </w:rPr>
            </w:pPr>
          </w:p>
          <w:p w:rsidR="004B6A60" w:rsidRPr="00162265" w:rsidRDefault="000A7EFC" w:rsidP="004B6A60">
            <w:pPr>
              <w:spacing w:before="60" w:after="60"/>
              <w:rPr>
                <w:rFonts w:cstheme="minorHAnsi"/>
                <w:sz w:val="20"/>
                <w:szCs w:val="20"/>
              </w:rPr>
            </w:pPr>
            <w:r w:rsidRPr="00162265">
              <w:rPr>
                <w:rFonts w:cstheme="minorHAnsi"/>
                <w:sz w:val="20"/>
                <w:szCs w:val="20"/>
              </w:rPr>
              <w:t xml:space="preserve">Collegiate planning to revise quality assurance activities and range of assessments to support improvement in writing. </w:t>
            </w:r>
          </w:p>
          <w:p w:rsidR="004B6A60" w:rsidRPr="00162265" w:rsidRDefault="004B6A60" w:rsidP="004B6A60">
            <w:pPr>
              <w:spacing w:before="60" w:after="60"/>
              <w:rPr>
                <w:rFonts w:cstheme="minorHAnsi"/>
                <w:sz w:val="20"/>
                <w:szCs w:val="20"/>
              </w:rPr>
            </w:pPr>
          </w:p>
          <w:p w:rsidR="004B6A60" w:rsidRPr="00162265" w:rsidRDefault="004B6A60" w:rsidP="004B6A60">
            <w:pPr>
              <w:spacing w:before="60" w:after="60"/>
              <w:rPr>
                <w:rFonts w:cstheme="minorHAnsi"/>
                <w:sz w:val="20"/>
                <w:szCs w:val="20"/>
              </w:rPr>
            </w:pPr>
            <w:r w:rsidRPr="00162265">
              <w:rPr>
                <w:rFonts w:cstheme="minorHAnsi"/>
                <w:sz w:val="20"/>
                <w:szCs w:val="20"/>
              </w:rPr>
              <w:t xml:space="preserve">Moderation of imaginative writing during curriculum dev. meetings of’ Talk4writing’ process. Linking into pupil assessment profiles, assessment calendar and policy. </w:t>
            </w:r>
          </w:p>
          <w:p w:rsidR="004B6A60" w:rsidRPr="00162265" w:rsidRDefault="004B6A60" w:rsidP="004B6A60">
            <w:pPr>
              <w:spacing w:before="60" w:after="60"/>
              <w:rPr>
                <w:rFonts w:cstheme="minorHAnsi"/>
                <w:sz w:val="20"/>
                <w:szCs w:val="20"/>
              </w:rPr>
            </w:pPr>
          </w:p>
          <w:p w:rsidR="004B6A60" w:rsidRPr="00162265" w:rsidRDefault="004B6A60" w:rsidP="004B6A60">
            <w:pPr>
              <w:spacing w:before="60" w:after="60"/>
              <w:rPr>
                <w:rFonts w:cstheme="minorHAnsi"/>
                <w:sz w:val="20"/>
                <w:szCs w:val="20"/>
              </w:rPr>
            </w:pPr>
            <w:r w:rsidRPr="00162265">
              <w:rPr>
                <w:rFonts w:cstheme="minorHAnsi"/>
                <w:sz w:val="20"/>
                <w:szCs w:val="20"/>
              </w:rPr>
              <w:t xml:space="preserve">Talk4writing non-fiction training and use of resources purchased last session to support research and planning preparation. </w:t>
            </w:r>
          </w:p>
          <w:p w:rsidR="004B6A60" w:rsidRPr="00162265" w:rsidRDefault="004B6A60" w:rsidP="004B6A60">
            <w:pPr>
              <w:spacing w:before="60" w:after="60"/>
              <w:rPr>
                <w:rFonts w:cstheme="minorHAnsi"/>
                <w:sz w:val="20"/>
                <w:szCs w:val="20"/>
              </w:rPr>
            </w:pPr>
          </w:p>
          <w:p w:rsidR="000A7EFC" w:rsidRPr="00A3459D" w:rsidRDefault="000A7EFC" w:rsidP="00A3459D">
            <w:pPr>
              <w:spacing w:before="120"/>
              <w:rPr>
                <w:rFonts w:cstheme="minorHAnsi"/>
                <w:sz w:val="20"/>
                <w:szCs w:val="20"/>
              </w:rPr>
            </w:pPr>
            <w:r w:rsidRPr="00A3459D">
              <w:rPr>
                <w:rFonts w:cstheme="minorHAnsi"/>
                <w:sz w:val="20"/>
                <w:szCs w:val="20"/>
              </w:rPr>
              <w:t>Implantation of literacy learning logs throughout whole school community to capture pupil engagement and raise attainment.</w:t>
            </w:r>
          </w:p>
          <w:p w:rsidR="00DD5040" w:rsidRDefault="000A7EFC" w:rsidP="00A3459D">
            <w:pPr>
              <w:spacing w:before="120"/>
              <w:rPr>
                <w:rFonts w:cstheme="minorHAnsi"/>
                <w:sz w:val="20"/>
                <w:szCs w:val="20"/>
              </w:rPr>
            </w:pPr>
            <w:r w:rsidRPr="00A3459D">
              <w:rPr>
                <w:rFonts w:cstheme="minorHAnsi"/>
                <w:sz w:val="20"/>
                <w:szCs w:val="20"/>
              </w:rPr>
              <w:lastRenderedPageBreak/>
              <w:t>Introduction of share talk4writing focus across all early years, shared planning and reviewing progression across all terms</w:t>
            </w:r>
          </w:p>
          <w:p w:rsidR="000A7EFC" w:rsidRPr="00A3459D" w:rsidRDefault="000A7EFC" w:rsidP="00A3459D">
            <w:pPr>
              <w:spacing w:before="120"/>
              <w:rPr>
                <w:rFonts w:cstheme="minorHAnsi"/>
                <w:sz w:val="20"/>
                <w:szCs w:val="20"/>
              </w:rPr>
            </w:pPr>
            <w:r w:rsidRPr="00A3459D">
              <w:rPr>
                <w:rFonts w:cstheme="minorHAnsi"/>
                <w:sz w:val="20"/>
                <w:szCs w:val="20"/>
              </w:rPr>
              <w:t xml:space="preserve"> </w:t>
            </w:r>
          </w:p>
          <w:p w:rsidR="000A7EFC" w:rsidRPr="00A3459D" w:rsidRDefault="000A7EFC" w:rsidP="00A3459D">
            <w:pPr>
              <w:spacing w:before="120"/>
              <w:rPr>
                <w:rFonts w:cstheme="minorHAnsi"/>
                <w:sz w:val="20"/>
                <w:szCs w:val="20"/>
              </w:rPr>
            </w:pPr>
            <w:r w:rsidRPr="00A3459D">
              <w:rPr>
                <w:rFonts w:cstheme="minorHAnsi"/>
                <w:sz w:val="20"/>
                <w:szCs w:val="20"/>
              </w:rPr>
              <w:t>Creation</w:t>
            </w:r>
            <w:r w:rsidR="009F77DF">
              <w:rPr>
                <w:rFonts w:cstheme="minorHAnsi"/>
                <w:sz w:val="20"/>
                <w:szCs w:val="20"/>
              </w:rPr>
              <w:t xml:space="preserve"> of a shared</w:t>
            </w:r>
            <w:r w:rsidRPr="00A3459D">
              <w:rPr>
                <w:rFonts w:cstheme="minorHAnsi"/>
                <w:sz w:val="20"/>
                <w:szCs w:val="20"/>
              </w:rPr>
              <w:t xml:space="preserve"> literacy library to support stories through different subjects/ themes, by sharing whole community resources. </w:t>
            </w:r>
          </w:p>
          <w:p w:rsidR="000A7EFC" w:rsidRDefault="000A7EFC" w:rsidP="00A3459D">
            <w:pPr>
              <w:spacing w:before="120"/>
              <w:rPr>
                <w:rFonts w:cstheme="minorHAnsi"/>
                <w:sz w:val="20"/>
                <w:szCs w:val="20"/>
              </w:rPr>
            </w:pPr>
            <w:r w:rsidRPr="00A3459D">
              <w:rPr>
                <w:rFonts w:cstheme="minorHAnsi"/>
                <w:sz w:val="20"/>
                <w:szCs w:val="20"/>
              </w:rPr>
              <w:t xml:space="preserve">Continuation of whole school community outdoor writing stations/ opportunities. </w:t>
            </w:r>
          </w:p>
          <w:p w:rsidR="00DD5040" w:rsidRPr="00A3459D" w:rsidRDefault="00DD5040" w:rsidP="00A3459D">
            <w:pPr>
              <w:spacing w:before="120"/>
              <w:rPr>
                <w:rFonts w:cstheme="minorHAnsi"/>
                <w:sz w:val="20"/>
                <w:szCs w:val="20"/>
              </w:rPr>
            </w:pPr>
          </w:p>
          <w:p w:rsidR="000A7EFC" w:rsidRPr="00A3459D" w:rsidRDefault="00466628" w:rsidP="00A3459D">
            <w:pPr>
              <w:spacing w:before="120"/>
              <w:rPr>
                <w:rFonts w:cstheme="minorHAnsi"/>
                <w:sz w:val="20"/>
                <w:szCs w:val="20"/>
              </w:rPr>
            </w:pPr>
            <w:r>
              <w:rPr>
                <w:rFonts w:cstheme="minorHAnsi"/>
                <w:sz w:val="20"/>
                <w:szCs w:val="20"/>
              </w:rPr>
              <w:t xml:space="preserve">All elcc early years children will create and </w:t>
            </w:r>
            <w:r w:rsidR="000A7EFC" w:rsidRPr="00A3459D">
              <w:rPr>
                <w:rFonts w:cstheme="minorHAnsi"/>
                <w:sz w:val="20"/>
                <w:szCs w:val="20"/>
              </w:rPr>
              <w:t xml:space="preserve">produce </w:t>
            </w:r>
            <w:r>
              <w:rPr>
                <w:rFonts w:cstheme="minorHAnsi"/>
                <w:sz w:val="20"/>
                <w:szCs w:val="20"/>
              </w:rPr>
              <w:t xml:space="preserve">outdoor learning </w:t>
            </w:r>
            <w:r w:rsidR="000A7EFC" w:rsidRPr="00A3459D">
              <w:rPr>
                <w:rFonts w:cstheme="minorHAnsi"/>
                <w:sz w:val="20"/>
                <w:szCs w:val="20"/>
              </w:rPr>
              <w:t xml:space="preserve">QR video </w:t>
            </w:r>
            <w:r>
              <w:rPr>
                <w:rFonts w:cstheme="minorHAnsi"/>
                <w:sz w:val="20"/>
                <w:szCs w:val="20"/>
              </w:rPr>
              <w:t>talks, sharing</w:t>
            </w:r>
            <w:r w:rsidR="000A7EFC" w:rsidRPr="00A3459D">
              <w:rPr>
                <w:rFonts w:cstheme="minorHAnsi"/>
                <w:sz w:val="20"/>
                <w:szCs w:val="20"/>
              </w:rPr>
              <w:t xml:space="preserve"> stories both in campus and on</w:t>
            </w:r>
            <w:r w:rsidR="00DD5040">
              <w:rPr>
                <w:rFonts w:cstheme="minorHAnsi"/>
                <w:sz w:val="20"/>
                <w:szCs w:val="20"/>
              </w:rPr>
              <w:t xml:space="preserve">line with families. </w:t>
            </w:r>
          </w:p>
          <w:p w:rsidR="000A7EFC" w:rsidRPr="00162265" w:rsidRDefault="000A7EFC" w:rsidP="004B6A60">
            <w:pPr>
              <w:spacing w:before="60" w:after="60"/>
              <w:rPr>
                <w:rFonts w:cstheme="minorHAnsi"/>
                <w:sz w:val="20"/>
                <w:szCs w:val="20"/>
              </w:rPr>
            </w:pPr>
          </w:p>
          <w:p w:rsidR="000A7EFC" w:rsidRPr="00162265" w:rsidRDefault="000A7EFC" w:rsidP="004B6A60">
            <w:pPr>
              <w:spacing w:before="60" w:after="60"/>
              <w:rPr>
                <w:rFonts w:cstheme="minorHAnsi"/>
                <w:sz w:val="20"/>
                <w:szCs w:val="20"/>
              </w:rPr>
            </w:pPr>
          </w:p>
          <w:p w:rsidR="004B6A60" w:rsidRPr="00162265" w:rsidRDefault="004B6A60" w:rsidP="004B6A60">
            <w:pPr>
              <w:spacing w:before="60" w:after="60"/>
              <w:rPr>
                <w:rFonts w:cstheme="minorHAnsi"/>
                <w:sz w:val="20"/>
                <w:szCs w:val="20"/>
              </w:rPr>
            </w:pPr>
          </w:p>
        </w:tc>
        <w:tc>
          <w:tcPr>
            <w:tcW w:w="3827" w:type="dxa"/>
          </w:tcPr>
          <w:p w:rsidR="00A47033" w:rsidRDefault="00A47033" w:rsidP="004B6A60">
            <w:pPr>
              <w:spacing w:before="60" w:after="60"/>
              <w:rPr>
                <w:sz w:val="20"/>
                <w:szCs w:val="20"/>
              </w:rPr>
            </w:pPr>
          </w:p>
          <w:p w:rsidR="00A3459D" w:rsidRDefault="00A3459D" w:rsidP="004B6A60">
            <w:pPr>
              <w:spacing w:before="60" w:after="60"/>
              <w:rPr>
                <w:sz w:val="20"/>
                <w:szCs w:val="20"/>
              </w:rPr>
            </w:pPr>
          </w:p>
          <w:p w:rsidR="00A3459D" w:rsidRDefault="00A3459D" w:rsidP="004B6A60">
            <w:pPr>
              <w:spacing w:before="60" w:after="60"/>
              <w:rPr>
                <w:sz w:val="20"/>
                <w:szCs w:val="20"/>
              </w:rPr>
            </w:pPr>
            <w:r>
              <w:rPr>
                <w:sz w:val="20"/>
                <w:szCs w:val="20"/>
              </w:rPr>
              <w:t>HT</w:t>
            </w:r>
          </w:p>
          <w:p w:rsidR="00A3459D" w:rsidRDefault="00A3459D" w:rsidP="004B6A60">
            <w:pPr>
              <w:spacing w:before="60" w:after="60"/>
              <w:rPr>
                <w:sz w:val="20"/>
                <w:szCs w:val="20"/>
              </w:rPr>
            </w:pPr>
          </w:p>
          <w:p w:rsidR="009F77DF" w:rsidRDefault="009F77DF" w:rsidP="004B6A60">
            <w:pPr>
              <w:spacing w:before="60" w:after="60"/>
              <w:rPr>
                <w:sz w:val="20"/>
                <w:szCs w:val="20"/>
              </w:rPr>
            </w:pPr>
          </w:p>
          <w:p w:rsidR="00A3459D" w:rsidRDefault="00A3459D" w:rsidP="004B6A60">
            <w:pPr>
              <w:spacing w:before="60" w:after="60"/>
              <w:rPr>
                <w:sz w:val="20"/>
                <w:szCs w:val="20"/>
              </w:rPr>
            </w:pPr>
            <w:r>
              <w:rPr>
                <w:sz w:val="20"/>
                <w:szCs w:val="20"/>
              </w:rPr>
              <w:t>HT</w:t>
            </w:r>
          </w:p>
          <w:p w:rsidR="00A3459D" w:rsidRDefault="00A3459D" w:rsidP="004B6A60">
            <w:pPr>
              <w:spacing w:before="60" w:after="60"/>
              <w:rPr>
                <w:sz w:val="20"/>
                <w:szCs w:val="20"/>
              </w:rPr>
            </w:pPr>
          </w:p>
          <w:p w:rsidR="00A3459D" w:rsidRDefault="00A3459D" w:rsidP="004B6A60">
            <w:pPr>
              <w:spacing w:before="60" w:after="60"/>
              <w:rPr>
                <w:sz w:val="20"/>
                <w:szCs w:val="20"/>
              </w:rPr>
            </w:pPr>
          </w:p>
          <w:p w:rsidR="00A3459D" w:rsidRDefault="00A3459D" w:rsidP="004B6A60">
            <w:pPr>
              <w:spacing w:before="60" w:after="60"/>
              <w:rPr>
                <w:sz w:val="20"/>
                <w:szCs w:val="20"/>
              </w:rPr>
            </w:pPr>
            <w:r>
              <w:rPr>
                <w:sz w:val="20"/>
                <w:szCs w:val="20"/>
              </w:rPr>
              <w:t>All staff</w:t>
            </w:r>
            <w:r w:rsidR="009F77DF">
              <w:rPr>
                <w:sz w:val="20"/>
                <w:szCs w:val="20"/>
              </w:rPr>
              <w:t>/ Kayleigh</w:t>
            </w:r>
          </w:p>
          <w:p w:rsidR="00A3459D" w:rsidRDefault="00A3459D" w:rsidP="004B6A60">
            <w:pPr>
              <w:spacing w:before="60" w:after="60"/>
              <w:rPr>
                <w:sz w:val="20"/>
                <w:szCs w:val="20"/>
              </w:rPr>
            </w:pPr>
          </w:p>
          <w:p w:rsidR="00A3459D" w:rsidRDefault="00A3459D" w:rsidP="004B6A60">
            <w:pPr>
              <w:spacing w:before="60" w:after="60"/>
              <w:rPr>
                <w:sz w:val="20"/>
                <w:szCs w:val="20"/>
              </w:rPr>
            </w:pPr>
          </w:p>
          <w:p w:rsidR="00A3459D" w:rsidRDefault="00A3459D" w:rsidP="004B6A60">
            <w:pPr>
              <w:spacing w:before="60" w:after="60"/>
              <w:rPr>
                <w:sz w:val="20"/>
                <w:szCs w:val="20"/>
              </w:rPr>
            </w:pPr>
          </w:p>
          <w:p w:rsidR="00A3459D" w:rsidRDefault="00A3459D" w:rsidP="004B6A60">
            <w:pPr>
              <w:spacing w:before="60" w:after="60"/>
              <w:rPr>
                <w:sz w:val="20"/>
                <w:szCs w:val="20"/>
              </w:rPr>
            </w:pPr>
            <w:r>
              <w:rPr>
                <w:sz w:val="20"/>
                <w:szCs w:val="20"/>
              </w:rPr>
              <w:t xml:space="preserve">All staff </w:t>
            </w:r>
          </w:p>
          <w:p w:rsidR="00A3459D" w:rsidRDefault="00A3459D" w:rsidP="004B6A60">
            <w:pPr>
              <w:spacing w:before="60" w:after="60"/>
              <w:rPr>
                <w:sz w:val="20"/>
                <w:szCs w:val="20"/>
              </w:rPr>
            </w:pPr>
          </w:p>
          <w:p w:rsidR="00A3459D" w:rsidRDefault="00A3459D" w:rsidP="004B6A60">
            <w:pPr>
              <w:spacing w:before="60" w:after="60"/>
              <w:rPr>
                <w:sz w:val="20"/>
                <w:szCs w:val="20"/>
              </w:rPr>
            </w:pPr>
          </w:p>
          <w:p w:rsidR="00A3459D" w:rsidRDefault="00A3459D" w:rsidP="004B6A60">
            <w:pPr>
              <w:spacing w:before="60" w:after="60"/>
              <w:rPr>
                <w:sz w:val="20"/>
                <w:szCs w:val="20"/>
              </w:rPr>
            </w:pPr>
          </w:p>
          <w:p w:rsidR="00A3459D" w:rsidRDefault="00A3459D" w:rsidP="004B6A60">
            <w:pPr>
              <w:spacing w:before="60" w:after="60"/>
              <w:rPr>
                <w:sz w:val="20"/>
                <w:szCs w:val="20"/>
              </w:rPr>
            </w:pPr>
          </w:p>
          <w:p w:rsidR="00A3459D" w:rsidRDefault="00A3459D" w:rsidP="004B6A60">
            <w:pPr>
              <w:spacing w:before="60" w:after="60"/>
              <w:rPr>
                <w:sz w:val="20"/>
                <w:szCs w:val="20"/>
              </w:rPr>
            </w:pPr>
            <w:r>
              <w:rPr>
                <w:sz w:val="20"/>
                <w:szCs w:val="20"/>
              </w:rPr>
              <w:t>HT</w:t>
            </w:r>
          </w:p>
          <w:p w:rsidR="00A3459D" w:rsidRDefault="00A3459D" w:rsidP="004B6A60">
            <w:pPr>
              <w:spacing w:before="60" w:after="60"/>
              <w:rPr>
                <w:sz w:val="20"/>
                <w:szCs w:val="20"/>
              </w:rPr>
            </w:pPr>
          </w:p>
          <w:p w:rsidR="00A3459D" w:rsidRDefault="00A3459D" w:rsidP="004B6A60">
            <w:pPr>
              <w:spacing w:before="60" w:after="60"/>
              <w:rPr>
                <w:sz w:val="20"/>
                <w:szCs w:val="20"/>
              </w:rPr>
            </w:pPr>
          </w:p>
          <w:p w:rsidR="009F77DF" w:rsidRDefault="009F77DF" w:rsidP="004B6A60">
            <w:pPr>
              <w:spacing w:before="60" w:after="60"/>
              <w:rPr>
                <w:sz w:val="20"/>
                <w:szCs w:val="20"/>
              </w:rPr>
            </w:pPr>
          </w:p>
          <w:p w:rsidR="00A3459D" w:rsidRDefault="009F77DF" w:rsidP="004B6A60">
            <w:pPr>
              <w:spacing w:before="60" w:after="60"/>
              <w:rPr>
                <w:sz w:val="20"/>
                <w:szCs w:val="20"/>
              </w:rPr>
            </w:pPr>
            <w:r>
              <w:rPr>
                <w:sz w:val="20"/>
                <w:szCs w:val="20"/>
              </w:rPr>
              <w:t xml:space="preserve">Lorna </w:t>
            </w:r>
          </w:p>
          <w:p w:rsidR="00AF5734" w:rsidRDefault="00AF5734" w:rsidP="004B6A60">
            <w:pPr>
              <w:spacing w:before="60" w:after="60"/>
              <w:rPr>
                <w:sz w:val="20"/>
                <w:szCs w:val="20"/>
              </w:rPr>
            </w:pPr>
          </w:p>
          <w:p w:rsidR="00AF5734" w:rsidRDefault="00AF5734" w:rsidP="004B6A60">
            <w:pPr>
              <w:spacing w:before="60" w:after="60"/>
              <w:rPr>
                <w:sz w:val="20"/>
                <w:szCs w:val="20"/>
              </w:rPr>
            </w:pPr>
          </w:p>
          <w:p w:rsidR="00AF5734" w:rsidRDefault="00AF5734" w:rsidP="004B6A60">
            <w:pPr>
              <w:spacing w:before="60" w:after="60"/>
              <w:rPr>
                <w:sz w:val="20"/>
                <w:szCs w:val="20"/>
              </w:rPr>
            </w:pPr>
          </w:p>
          <w:p w:rsidR="00DD5040" w:rsidRDefault="00DD5040" w:rsidP="004B6A60">
            <w:pPr>
              <w:spacing w:before="60" w:after="60"/>
              <w:rPr>
                <w:sz w:val="20"/>
                <w:szCs w:val="20"/>
              </w:rPr>
            </w:pPr>
          </w:p>
          <w:p w:rsidR="00AF5734" w:rsidRDefault="00DD5040" w:rsidP="004B6A60">
            <w:pPr>
              <w:spacing w:before="60" w:after="60"/>
              <w:rPr>
                <w:sz w:val="20"/>
                <w:szCs w:val="20"/>
              </w:rPr>
            </w:pPr>
            <w:r>
              <w:rPr>
                <w:sz w:val="20"/>
                <w:szCs w:val="20"/>
              </w:rPr>
              <w:t>Early years staff</w:t>
            </w:r>
          </w:p>
          <w:p w:rsidR="00AF5734" w:rsidRDefault="00AF5734" w:rsidP="004B6A60">
            <w:pPr>
              <w:spacing w:before="60" w:after="60"/>
              <w:rPr>
                <w:sz w:val="20"/>
                <w:szCs w:val="20"/>
              </w:rPr>
            </w:pPr>
          </w:p>
          <w:p w:rsidR="00AF5734" w:rsidRDefault="00AF5734" w:rsidP="004B6A60">
            <w:pPr>
              <w:spacing w:before="60" w:after="60"/>
              <w:rPr>
                <w:sz w:val="20"/>
                <w:szCs w:val="20"/>
              </w:rPr>
            </w:pPr>
          </w:p>
          <w:p w:rsidR="00DD5040" w:rsidRDefault="00DD5040" w:rsidP="004B6A60">
            <w:pPr>
              <w:spacing w:before="60" w:after="60"/>
              <w:rPr>
                <w:sz w:val="20"/>
                <w:szCs w:val="20"/>
              </w:rPr>
            </w:pPr>
          </w:p>
          <w:p w:rsidR="00AF5734" w:rsidRDefault="00AF5734" w:rsidP="004B6A60">
            <w:pPr>
              <w:spacing w:before="60" w:after="60"/>
              <w:rPr>
                <w:sz w:val="20"/>
                <w:szCs w:val="20"/>
              </w:rPr>
            </w:pPr>
            <w:r>
              <w:rPr>
                <w:sz w:val="20"/>
                <w:szCs w:val="20"/>
              </w:rPr>
              <w:t xml:space="preserve">Lorna </w:t>
            </w:r>
          </w:p>
          <w:p w:rsidR="00AF5734" w:rsidRDefault="00AF5734" w:rsidP="004B6A60">
            <w:pPr>
              <w:spacing w:before="60" w:after="60"/>
              <w:rPr>
                <w:sz w:val="20"/>
                <w:szCs w:val="20"/>
              </w:rPr>
            </w:pPr>
          </w:p>
          <w:p w:rsidR="00AF5734" w:rsidRDefault="00AF5734" w:rsidP="004B6A60">
            <w:pPr>
              <w:spacing w:before="60" w:after="60"/>
              <w:rPr>
                <w:sz w:val="20"/>
                <w:szCs w:val="20"/>
              </w:rPr>
            </w:pPr>
          </w:p>
          <w:p w:rsidR="00AF5734" w:rsidRDefault="00DD5040" w:rsidP="004B6A60">
            <w:pPr>
              <w:spacing w:before="60" w:after="60"/>
              <w:rPr>
                <w:sz w:val="20"/>
                <w:szCs w:val="20"/>
              </w:rPr>
            </w:pPr>
            <w:r>
              <w:rPr>
                <w:sz w:val="20"/>
                <w:szCs w:val="20"/>
              </w:rPr>
              <w:t xml:space="preserve">Helen </w:t>
            </w:r>
          </w:p>
          <w:p w:rsidR="00AF5734" w:rsidRDefault="00AF5734" w:rsidP="004B6A60">
            <w:pPr>
              <w:spacing w:before="60" w:after="60"/>
              <w:rPr>
                <w:sz w:val="20"/>
                <w:szCs w:val="20"/>
              </w:rPr>
            </w:pPr>
          </w:p>
          <w:p w:rsidR="00DD5040" w:rsidRDefault="00DD5040" w:rsidP="004B6A60">
            <w:pPr>
              <w:spacing w:before="60" w:after="60"/>
              <w:rPr>
                <w:sz w:val="20"/>
                <w:szCs w:val="20"/>
              </w:rPr>
            </w:pPr>
          </w:p>
          <w:p w:rsidR="00DD5040" w:rsidRDefault="00DD5040" w:rsidP="004B6A60">
            <w:pPr>
              <w:spacing w:before="60" w:after="60"/>
              <w:rPr>
                <w:sz w:val="20"/>
                <w:szCs w:val="20"/>
              </w:rPr>
            </w:pPr>
          </w:p>
          <w:p w:rsidR="00AF5734" w:rsidRPr="004A6206" w:rsidRDefault="00DD5040" w:rsidP="004B6A60">
            <w:pPr>
              <w:spacing w:before="60" w:after="60"/>
              <w:rPr>
                <w:sz w:val="20"/>
                <w:szCs w:val="20"/>
              </w:rPr>
            </w:pPr>
            <w:r>
              <w:rPr>
                <w:sz w:val="20"/>
                <w:szCs w:val="20"/>
              </w:rPr>
              <w:t xml:space="preserve">Helen </w:t>
            </w:r>
          </w:p>
        </w:tc>
        <w:tc>
          <w:tcPr>
            <w:tcW w:w="3827" w:type="dxa"/>
          </w:tcPr>
          <w:p w:rsidR="00A47033" w:rsidRDefault="00A47033" w:rsidP="004B6A60">
            <w:pPr>
              <w:spacing w:before="60" w:after="60"/>
            </w:pPr>
          </w:p>
          <w:p w:rsidR="004B6A60" w:rsidRDefault="004B6A60" w:rsidP="004B6A60">
            <w:pPr>
              <w:spacing w:before="60" w:after="60"/>
            </w:pPr>
          </w:p>
          <w:p w:rsidR="004B6A60" w:rsidRDefault="009F77DF" w:rsidP="004B6A60">
            <w:pPr>
              <w:spacing w:before="60" w:after="60"/>
              <w:rPr>
                <w:rFonts w:cstheme="minorHAnsi"/>
                <w:sz w:val="20"/>
                <w:szCs w:val="20"/>
              </w:rPr>
            </w:pPr>
            <w:r>
              <w:rPr>
                <w:rFonts w:cstheme="minorHAnsi"/>
                <w:sz w:val="20"/>
                <w:szCs w:val="20"/>
              </w:rPr>
              <w:t>Term 3</w:t>
            </w:r>
          </w:p>
          <w:p w:rsidR="004B6A60" w:rsidRDefault="004B6A60" w:rsidP="004B6A60">
            <w:pPr>
              <w:spacing w:before="60" w:after="60"/>
              <w:rPr>
                <w:rFonts w:cstheme="minorHAnsi"/>
                <w:sz w:val="20"/>
                <w:szCs w:val="20"/>
              </w:rPr>
            </w:pPr>
          </w:p>
          <w:p w:rsidR="009F77DF" w:rsidRDefault="009F77DF" w:rsidP="004B6A60">
            <w:pPr>
              <w:spacing w:before="60" w:after="60"/>
              <w:rPr>
                <w:rFonts w:cstheme="minorHAnsi"/>
                <w:sz w:val="20"/>
                <w:szCs w:val="20"/>
              </w:rPr>
            </w:pPr>
          </w:p>
          <w:p w:rsidR="004B6A60" w:rsidRDefault="009F77DF" w:rsidP="004B6A60">
            <w:pPr>
              <w:spacing w:before="60" w:after="60"/>
              <w:rPr>
                <w:rFonts w:cstheme="minorHAnsi"/>
                <w:sz w:val="20"/>
                <w:szCs w:val="20"/>
              </w:rPr>
            </w:pPr>
            <w:r>
              <w:rPr>
                <w:rFonts w:cstheme="minorHAnsi"/>
                <w:sz w:val="20"/>
                <w:szCs w:val="20"/>
              </w:rPr>
              <w:t>Term 2</w:t>
            </w:r>
          </w:p>
          <w:p w:rsidR="004B6A60" w:rsidRDefault="004B6A60" w:rsidP="004B6A60">
            <w:pPr>
              <w:spacing w:before="60" w:after="60"/>
              <w:rPr>
                <w:rFonts w:cstheme="minorHAnsi"/>
                <w:sz w:val="20"/>
                <w:szCs w:val="20"/>
              </w:rPr>
            </w:pPr>
          </w:p>
          <w:p w:rsidR="004B6A60" w:rsidRDefault="004B6A60" w:rsidP="004B6A60">
            <w:pPr>
              <w:spacing w:before="60" w:after="60"/>
              <w:rPr>
                <w:rFonts w:cstheme="minorHAnsi"/>
                <w:sz w:val="20"/>
                <w:szCs w:val="20"/>
              </w:rPr>
            </w:pPr>
          </w:p>
          <w:p w:rsidR="004B6A60" w:rsidRDefault="004B6A60" w:rsidP="004B6A60">
            <w:pPr>
              <w:spacing w:before="60" w:after="60"/>
              <w:rPr>
                <w:rFonts w:cstheme="minorHAnsi"/>
                <w:sz w:val="20"/>
                <w:szCs w:val="20"/>
              </w:rPr>
            </w:pPr>
          </w:p>
          <w:p w:rsidR="004B6A60" w:rsidRDefault="004B6A60" w:rsidP="004B6A60">
            <w:pPr>
              <w:spacing w:before="60" w:after="60"/>
              <w:rPr>
                <w:rFonts w:cstheme="minorHAnsi"/>
                <w:sz w:val="20"/>
                <w:szCs w:val="20"/>
              </w:rPr>
            </w:pPr>
          </w:p>
          <w:p w:rsidR="004B6A60" w:rsidRDefault="004B6A60" w:rsidP="004B6A60">
            <w:pPr>
              <w:spacing w:before="60" w:after="60"/>
              <w:rPr>
                <w:rFonts w:cstheme="minorHAnsi"/>
                <w:sz w:val="20"/>
                <w:szCs w:val="20"/>
              </w:rPr>
            </w:pPr>
          </w:p>
          <w:p w:rsidR="004B6A60" w:rsidRDefault="009F77DF" w:rsidP="004B6A60">
            <w:pPr>
              <w:spacing w:before="60" w:after="60"/>
              <w:rPr>
                <w:rFonts w:cstheme="minorHAnsi"/>
                <w:sz w:val="20"/>
                <w:szCs w:val="20"/>
              </w:rPr>
            </w:pPr>
            <w:r>
              <w:rPr>
                <w:rFonts w:cstheme="minorHAnsi"/>
                <w:sz w:val="20"/>
                <w:szCs w:val="20"/>
              </w:rPr>
              <w:t xml:space="preserve">Term 2 </w:t>
            </w:r>
          </w:p>
          <w:p w:rsidR="004B6A60" w:rsidRDefault="004B6A60" w:rsidP="004B6A60">
            <w:pPr>
              <w:spacing w:before="60" w:after="60"/>
              <w:rPr>
                <w:rFonts w:cstheme="minorHAnsi"/>
                <w:sz w:val="20"/>
                <w:szCs w:val="20"/>
              </w:rPr>
            </w:pPr>
          </w:p>
          <w:p w:rsidR="004B6A60" w:rsidRDefault="004B6A60" w:rsidP="004B6A60">
            <w:pPr>
              <w:spacing w:before="60" w:after="60"/>
              <w:rPr>
                <w:rFonts w:cstheme="minorHAnsi"/>
                <w:sz w:val="20"/>
                <w:szCs w:val="20"/>
              </w:rPr>
            </w:pPr>
          </w:p>
          <w:p w:rsidR="004B6A60" w:rsidRDefault="004B6A60" w:rsidP="004B6A60">
            <w:pPr>
              <w:spacing w:before="60" w:after="60"/>
              <w:rPr>
                <w:rFonts w:cstheme="minorHAnsi"/>
                <w:sz w:val="20"/>
                <w:szCs w:val="20"/>
              </w:rPr>
            </w:pPr>
          </w:p>
          <w:p w:rsidR="004B6A60" w:rsidRDefault="004B6A60" w:rsidP="004B6A60">
            <w:pPr>
              <w:spacing w:before="60" w:after="60"/>
              <w:rPr>
                <w:rFonts w:cstheme="minorHAnsi"/>
                <w:sz w:val="20"/>
                <w:szCs w:val="20"/>
              </w:rPr>
            </w:pPr>
          </w:p>
          <w:p w:rsidR="004B6A60" w:rsidRDefault="004B6A60" w:rsidP="004B6A60">
            <w:pPr>
              <w:spacing w:before="60" w:after="60"/>
              <w:rPr>
                <w:rFonts w:cstheme="minorHAnsi"/>
                <w:sz w:val="20"/>
                <w:szCs w:val="20"/>
              </w:rPr>
            </w:pPr>
          </w:p>
          <w:p w:rsidR="004B6A60" w:rsidRDefault="004B6A60" w:rsidP="009F77DF">
            <w:pPr>
              <w:spacing w:before="60" w:after="60"/>
              <w:rPr>
                <w:rFonts w:cstheme="minorHAnsi"/>
                <w:sz w:val="20"/>
                <w:szCs w:val="20"/>
              </w:rPr>
            </w:pPr>
            <w:r>
              <w:rPr>
                <w:rFonts w:cstheme="minorHAnsi"/>
                <w:sz w:val="20"/>
                <w:szCs w:val="20"/>
              </w:rPr>
              <w:t xml:space="preserve">Term 3 </w:t>
            </w:r>
          </w:p>
          <w:p w:rsidR="009F77DF" w:rsidRDefault="009F77DF" w:rsidP="009F77DF">
            <w:pPr>
              <w:spacing w:before="60" w:after="60"/>
              <w:rPr>
                <w:rFonts w:cstheme="minorHAnsi"/>
                <w:sz w:val="20"/>
                <w:szCs w:val="20"/>
              </w:rPr>
            </w:pPr>
          </w:p>
          <w:p w:rsidR="00AF5734" w:rsidRDefault="00AF5734" w:rsidP="009F77DF">
            <w:pPr>
              <w:spacing w:before="60" w:after="60"/>
              <w:rPr>
                <w:rFonts w:cstheme="minorHAnsi"/>
                <w:sz w:val="20"/>
                <w:szCs w:val="20"/>
              </w:rPr>
            </w:pPr>
          </w:p>
          <w:p w:rsidR="009F77DF" w:rsidRDefault="009F77DF" w:rsidP="009F77DF">
            <w:pPr>
              <w:spacing w:before="60" w:after="60"/>
              <w:rPr>
                <w:rFonts w:cstheme="minorHAnsi"/>
                <w:sz w:val="20"/>
                <w:szCs w:val="20"/>
              </w:rPr>
            </w:pPr>
          </w:p>
          <w:p w:rsidR="009F77DF" w:rsidRDefault="009F77DF" w:rsidP="009F77DF">
            <w:pPr>
              <w:spacing w:before="60" w:after="60"/>
              <w:rPr>
                <w:rFonts w:cstheme="minorHAnsi"/>
                <w:sz w:val="20"/>
                <w:szCs w:val="20"/>
              </w:rPr>
            </w:pPr>
            <w:r>
              <w:rPr>
                <w:rFonts w:cstheme="minorHAnsi"/>
                <w:sz w:val="20"/>
                <w:szCs w:val="20"/>
              </w:rPr>
              <w:t>Term 1 &amp; 2</w:t>
            </w:r>
          </w:p>
          <w:p w:rsidR="00AF5734" w:rsidRDefault="00AF5734" w:rsidP="009F77DF">
            <w:pPr>
              <w:spacing w:before="60" w:after="60"/>
              <w:rPr>
                <w:rFonts w:cstheme="minorHAnsi"/>
                <w:sz w:val="20"/>
                <w:szCs w:val="20"/>
              </w:rPr>
            </w:pPr>
          </w:p>
          <w:p w:rsidR="00AF5734" w:rsidRDefault="00AF5734" w:rsidP="009F77DF">
            <w:pPr>
              <w:spacing w:before="60" w:after="60"/>
              <w:rPr>
                <w:rFonts w:cstheme="minorHAnsi"/>
                <w:sz w:val="20"/>
                <w:szCs w:val="20"/>
              </w:rPr>
            </w:pPr>
          </w:p>
          <w:p w:rsidR="00AF5734" w:rsidRDefault="00AF5734" w:rsidP="009F77DF">
            <w:pPr>
              <w:spacing w:before="60" w:after="60"/>
              <w:rPr>
                <w:rFonts w:cstheme="minorHAnsi"/>
                <w:sz w:val="20"/>
                <w:szCs w:val="20"/>
              </w:rPr>
            </w:pPr>
          </w:p>
          <w:p w:rsidR="00DD5040" w:rsidRDefault="00DD5040" w:rsidP="009F77DF">
            <w:pPr>
              <w:spacing w:before="60" w:after="60"/>
              <w:rPr>
                <w:rFonts w:cstheme="minorHAnsi"/>
                <w:sz w:val="20"/>
                <w:szCs w:val="20"/>
              </w:rPr>
            </w:pPr>
          </w:p>
          <w:p w:rsidR="00AF5734" w:rsidRDefault="00AF5734" w:rsidP="009F77DF">
            <w:pPr>
              <w:spacing w:before="60" w:after="60"/>
              <w:rPr>
                <w:rFonts w:cstheme="minorHAnsi"/>
                <w:sz w:val="20"/>
                <w:szCs w:val="20"/>
              </w:rPr>
            </w:pPr>
            <w:r>
              <w:rPr>
                <w:rFonts w:cstheme="minorHAnsi"/>
                <w:sz w:val="20"/>
                <w:szCs w:val="20"/>
              </w:rPr>
              <w:t>Term 2, 3 &amp; 4</w:t>
            </w:r>
          </w:p>
          <w:p w:rsidR="00AF5734" w:rsidRDefault="00AF5734" w:rsidP="009F77DF">
            <w:pPr>
              <w:spacing w:before="60" w:after="60"/>
              <w:rPr>
                <w:rFonts w:cstheme="minorHAnsi"/>
                <w:sz w:val="20"/>
                <w:szCs w:val="20"/>
              </w:rPr>
            </w:pPr>
          </w:p>
          <w:p w:rsidR="00AF5734" w:rsidRDefault="00AF5734" w:rsidP="009F77DF">
            <w:pPr>
              <w:spacing w:before="60" w:after="60"/>
              <w:rPr>
                <w:rFonts w:cstheme="minorHAnsi"/>
                <w:sz w:val="20"/>
                <w:szCs w:val="20"/>
              </w:rPr>
            </w:pPr>
          </w:p>
          <w:p w:rsidR="00DD5040" w:rsidRDefault="00DD5040" w:rsidP="009F77DF">
            <w:pPr>
              <w:spacing w:before="60" w:after="60"/>
              <w:rPr>
                <w:rFonts w:cstheme="minorHAnsi"/>
                <w:sz w:val="20"/>
                <w:szCs w:val="20"/>
              </w:rPr>
            </w:pPr>
          </w:p>
          <w:p w:rsidR="00AF5734" w:rsidRDefault="00AF5734" w:rsidP="009F77DF">
            <w:pPr>
              <w:spacing w:before="60" w:after="60"/>
              <w:rPr>
                <w:rFonts w:cstheme="minorHAnsi"/>
                <w:sz w:val="20"/>
                <w:szCs w:val="20"/>
              </w:rPr>
            </w:pPr>
            <w:r>
              <w:rPr>
                <w:rFonts w:cstheme="minorHAnsi"/>
                <w:sz w:val="20"/>
                <w:szCs w:val="20"/>
              </w:rPr>
              <w:t xml:space="preserve">Term 3 </w:t>
            </w:r>
          </w:p>
          <w:p w:rsidR="00AF5734" w:rsidRDefault="00AF5734" w:rsidP="009F77DF">
            <w:pPr>
              <w:spacing w:before="60" w:after="60"/>
              <w:rPr>
                <w:rFonts w:cstheme="minorHAnsi"/>
                <w:sz w:val="20"/>
                <w:szCs w:val="20"/>
              </w:rPr>
            </w:pPr>
          </w:p>
          <w:p w:rsidR="00AF5734" w:rsidRDefault="00AF5734" w:rsidP="009F77DF">
            <w:pPr>
              <w:spacing w:before="60" w:after="60"/>
              <w:rPr>
                <w:rFonts w:cstheme="minorHAnsi"/>
                <w:sz w:val="20"/>
                <w:szCs w:val="20"/>
              </w:rPr>
            </w:pPr>
          </w:p>
          <w:p w:rsidR="00AF5734" w:rsidRDefault="00AF5734" w:rsidP="009F77DF">
            <w:pPr>
              <w:spacing w:before="60" w:after="60"/>
              <w:rPr>
                <w:rFonts w:cstheme="minorHAnsi"/>
                <w:sz w:val="20"/>
                <w:szCs w:val="20"/>
              </w:rPr>
            </w:pPr>
            <w:r>
              <w:rPr>
                <w:rFonts w:cstheme="minorHAnsi"/>
                <w:sz w:val="20"/>
                <w:szCs w:val="20"/>
              </w:rPr>
              <w:t>By Mar 23</w:t>
            </w:r>
          </w:p>
          <w:p w:rsidR="00DD5040" w:rsidRDefault="00DD5040" w:rsidP="009F77DF">
            <w:pPr>
              <w:spacing w:before="60" w:after="60"/>
              <w:rPr>
                <w:rFonts w:cstheme="minorHAnsi"/>
                <w:sz w:val="20"/>
                <w:szCs w:val="20"/>
              </w:rPr>
            </w:pPr>
          </w:p>
          <w:p w:rsidR="00DD5040" w:rsidRDefault="00DD5040" w:rsidP="009F77DF">
            <w:pPr>
              <w:spacing w:before="60" w:after="60"/>
              <w:rPr>
                <w:rFonts w:cstheme="minorHAnsi"/>
                <w:sz w:val="20"/>
                <w:szCs w:val="20"/>
              </w:rPr>
            </w:pPr>
          </w:p>
          <w:p w:rsidR="00DD5040" w:rsidRDefault="00DD5040" w:rsidP="009F77DF">
            <w:pPr>
              <w:spacing w:before="60" w:after="60"/>
              <w:rPr>
                <w:rFonts w:cstheme="minorHAnsi"/>
                <w:sz w:val="20"/>
                <w:szCs w:val="20"/>
              </w:rPr>
            </w:pPr>
          </w:p>
          <w:p w:rsidR="00DD5040" w:rsidRPr="004A6206" w:rsidRDefault="00DD5040" w:rsidP="009F77DF">
            <w:pPr>
              <w:spacing w:before="60" w:after="60"/>
              <w:rPr>
                <w:sz w:val="20"/>
                <w:szCs w:val="20"/>
              </w:rPr>
            </w:pPr>
            <w:r>
              <w:rPr>
                <w:rFonts w:cstheme="minorHAnsi"/>
                <w:sz w:val="20"/>
                <w:szCs w:val="20"/>
              </w:rPr>
              <w:t>By Mar 23</w:t>
            </w:r>
          </w:p>
        </w:tc>
        <w:tc>
          <w:tcPr>
            <w:tcW w:w="3686" w:type="dxa"/>
          </w:tcPr>
          <w:p w:rsidR="00A47033" w:rsidRDefault="00A47033" w:rsidP="004B6A60">
            <w:pPr>
              <w:spacing w:before="60" w:after="60"/>
              <w:rPr>
                <w:sz w:val="20"/>
                <w:szCs w:val="20"/>
              </w:rPr>
            </w:pPr>
          </w:p>
          <w:p w:rsidR="004B6A60" w:rsidRDefault="004B6A60" w:rsidP="004B6A60">
            <w:pPr>
              <w:spacing w:before="60" w:after="60"/>
              <w:rPr>
                <w:sz w:val="20"/>
                <w:szCs w:val="20"/>
              </w:rPr>
            </w:pPr>
          </w:p>
          <w:p w:rsidR="004B6A60" w:rsidRDefault="009F77DF" w:rsidP="004B6A60">
            <w:pPr>
              <w:spacing w:before="120" w:after="120"/>
              <w:rPr>
                <w:sz w:val="18"/>
                <w:szCs w:val="18"/>
              </w:rPr>
            </w:pPr>
            <w:r>
              <w:rPr>
                <w:sz w:val="18"/>
                <w:szCs w:val="18"/>
              </w:rPr>
              <w:t xml:space="preserve">80% of children from P1 to P7 </w:t>
            </w:r>
            <w:r w:rsidR="004B6A60">
              <w:rPr>
                <w:sz w:val="18"/>
                <w:szCs w:val="18"/>
              </w:rPr>
              <w:t>Increased engagement in non-fiction writing through peer discussion, class discussion, and wee HGiOS</w:t>
            </w:r>
            <w:r>
              <w:rPr>
                <w:sz w:val="18"/>
                <w:szCs w:val="18"/>
              </w:rPr>
              <w:t xml:space="preserve"> focus group questions by May</w:t>
            </w:r>
            <w:r w:rsidR="00E04A10">
              <w:rPr>
                <w:sz w:val="18"/>
                <w:szCs w:val="18"/>
              </w:rPr>
              <w:t xml:space="preserve"> 23</w:t>
            </w:r>
            <w:r w:rsidR="004B6A60">
              <w:rPr>
                <w:sz w:val="18"/>
                <w:szCs w:val="18"/>
              </w:rPr>
              <w:t xml:space="preserve">. </w:t>
            </w:r>
          </w:p>
          <w:p w:rsidR="004B6A60" w:rsidRDefault="004B6A60" w:rsidP="004B6A60">
            <w:pPr>
              <w:spacing w:before="120" w:after="120"/>
              <w:rPr>
                <w:sz w:val="18"/>
                <w:szCs w:val="18"/>
              </w:rPr>
            </w:pPr>
          </w:p>
          <w:p w:rsidR="004B6A60" w:rsidRDefault="004B6A60" w:rsidP="004B6A60">
            <w:pPr>
              <w:spacing w:before="120" w:after="120"/>
              <w:rPr>
                <w:sz w:val="18"/>
                <w:szCs w:val="18"/>
              </w:rPr>
            </w:pPr>
          </w:p>
          <w:p w:rsidR="004B6A60" w:rsidRDefault="004B6A60" w:rsidP="004B6A60">
            <w:pPr>
              <w:spacing w:before="120" w:after="120"/>
              <w:rPr>
                <w:sz w:val="18"/>
                <w:szCs w:val="18"/>
              </w:rPr>
            </w:pPr>
          </w:p>
          <w:p w:rsidR="004B6A60" w:rsidRDefault="004B6A60" w:rsidP="004B6A60">
            <w:pPr>
              <w:spacing w:before="120" w:after="120"/>
              <w:rPr>
                <w:sz w:val="18"/>
                <w:szCs w:val="18"/>
              </w:rPr>
            </w:pPr>
          </w:p>
          <w:p w:rsidR="004B6A60" w:rsidRDefault="004B6A60" w:rsidP="004B6A60">
            <w:pPr>
              <w:spacing w:before="120" w:after="120"/>
              <w:rPr>
                <w:sz w:val="18"/>
                <w:szCs w:val="18"/>
              </w:rPr>
            </w:pPr>
          </w:p>
          <w:p w:rsidR="004B6A60" w:rsidRDefault="004B6A60" w:rsidP="004B6A60">
            <w:pPr>
              <w:spacing w:before="120" w:after="120"/>
              <w:rPr>
                <w:sz w:val="18"/>
                <w:szCs w:val="18"/>
              </w:rPr>
            </w:pPr>
            <w:r>
              <w:rPr>
                <w:sz w:val="18"/>
                <w:szCs w:val="18"/>
              </w:rPr>
              <w:t>Be able to convey information in differing ways, describing events and processes assessed th</w:t>
            </w:r>
            <w:r w:rsidR="00E04A10">
              <w:rPr>
                <w:sz w:val="18"/>
                <w:szCs w:val="18"/>
              </w:rPr>
              <w:t>rough piece of writing by May 23</w:t>
            </w:r>
            <w:r>
              <w:rPr>
                <w:sz w:val="18"/>
                <w:szCs w:val="18"/>
              </w:rPr>
              <w:t xml:space="preserve">. </w:t>
            </w:r>
          </w:p>
          <w:p w:rsidR="004B6A60" w:rsidRDefault="004B6A60" w:rsidP="004B6A60">
            <w:pPr>
              <w:spacing w:before="120" w:after="120"/>
              <w:rPr>
                <w:sz w:val="18"/>
                <w:szCs w:val="18"/>
              </w:rPr>
            </w:pPr>
          </w:p>
          <w:p w:rsidR="009F77DF" w:rsidRDefault="009F77DF" w:rsidP="004B6A60">
            <w:pPr>
              <w:spacing w:before="120" w:after="120"/>
              <w:rPr>
                <w:sz w:val="18"/>
                <w:szCs w:val="18"/>
              </w:rPr>
            </w:pPr>
          </w:p>
          <w:p w:rsidR="004B6A60" w:rsidRDefault="004B6A60" w:rsidP="004B6A60">
            <w:pPr>
              <w:spacing w:before="120" w:after="120"/>
              <w:rPr>
                <w:sz w:val="18"/>
                <w:szCs w:val="18"/>
              </w:rPr>
            </w:pPr>
            <w:r>
              <w:rPr>
                <w:sz w:val="18"/>
                <w:szCs w:val="18"/>
              </w:rPr>
              <w:t>P3 – 7 Improved vocabulary and accuracy of spelling applied throu</w:t>
            </w:r>
            <w:r w:rsidR="00E04A10">
              <w:rPr>
                <w:sz w:val="18"/>
                <w:szCs w:val="18"/>
              </w:rPr>
              <w:t>gh a piece of writing, by May 23</w:t>
            </w:r>
            <w:r>
              <w:rPr>
                <w:sz w:val="18"/>
                <w:szCs w:val="18"/>
              </w:rPr>
              <w:t xml:space="preserve">. </w:t>
            </w:r>
          </w:p>
          <w:p w:rsidR="004B6A60" w:rsidRDefault="004B6A60" w:rsidP="004B6A60">
            <w:pPr>
              <w:spacing w:before="60" w:after="60"/>
              <w:rPr>
                <w:sz w:val="20"/>
                <w:szCs w:val="20"/>
              </w:rPr>
            </w:pPr>
          </w:p>
          <w:p w:rsidR="00A3459D" w:rsidRDefault="00A3459D" w:rsidP="004B6A60">
            <w:pPr>
              <w:spacing w:before="60" w:after="60"/>
              <w:rPr>
                <w:sz w:val="20"/>
                <w:szCs w:val="20"/>
              </w:rPr>
            </w:pPr>
          </w:p>
          <w:p w:rsidR="00A3459D" w:rsidRDefault="00A3459D" w:rsidP="004B6A60">
            <w:pPr>
              <w:spacing w:before="60" w:after="60"/>
              <w:rPr>
                <w:sz w:val="20"/>
                <w:szCs w:val="20"/>
              </w:rPr>
            </w:pPr>
          </w:p>
          <w:p w:rsidR="00DD5040" w:rsidRDefault="00DD5040" w:rsidP="004B6A60">
            <w:pPr>
              <w:spacing w:before="60" w:after="60"/>
              <w:rPr>
                <w:sz w:val="20"/>
                <w:szCs w:val="20"/>
              </w:rPr>
            </w:pPr>
            <w:r>
              <w:rPr>
                <w:sz w:val="20"/>
                <w:szCs w:val="20"/>
              </w:rPr>
              <w:t xml:space="preserve">All children from P1 to P7 will identify pieces writing to record in their learning logs as assessment evidence by May 23. </w:t>
            </w:r>
          </w:p>
          <w:p w:rsidR="00A3459D" w:rsidRDefault="00A3459D" w:rsidP="004B6A60">
            <w:pPr>
              <w:spacing w:before="60" w:after="60"/>
              <w:rPr>
                <w:sz w:val="20"/>
                <w:szCs w:val="20"/>
              </w:rPr>
            </w:pPr>
          </w:p>
          <w:p w:rsidR="00DD5040" w:rsidRDefault="00DD5040" w:rsidP="004B6A60">
            <w:pPr>
              <w:spacing w:before="60" w:after="60"/>
              <w:rPr>
                <w:sz w:val="20"/>
                <w:szCs w:val="20"/>
              </w:rPr>
            </w:pPr>
          </w:p>
          <w:p w:rsidR="00DD5040" w:rsidRDefault="00DD5040" w:rsidP="004B6A60">
            <w:pPr>
              <w:spacing w:before="60" w:after="60"/>
              <w:rPr>
                <w:sz w:val="20"/>
                <w:szCs w:val="20"/>
              </w:rPr>
            </w:pPr>
            <w:r>
              <w:rPr>
                <w:sz w:val="20"/>
                <w:szCs w:val="20"/>
              </w:rPr>
              <w:t xml:space="preserve">All early staff will increase knowledge and confidence in Talk4writing process and writing planning process by May 23. </w:t>
            </w:r>
          </w:p>
          <w:p w:rsidR="00A3459D" w:rsidRDefault="00A3459D" w:rsidP="004B6A60">
            <w:pPr>
              <w:spacing w:before="60" w:after="60"/>
              <w:rPr>
                <w:sz w:val="20"/>
                <w:szCs w:val="20"/>
              </w:rPr>
            </w:pPr>
          </w:p>
          <w:p w:rsidR="00DD5040" w:rsidRDefault="00DD5040" w:rsidP="004B6A60">
            <w:pPr>
              <w:spacing w:before="60" w:after="60"/>
              <w:rPr>
                <w:sz w:val="20"/>
                <w:szCs w:val="20"/>
              </w:rPr>
            </w:pPr>
            <w:r>
              <w:rPr>
                <w:sz w:val="20"/>
                <w:szCs w:val="20"/>
              </w:rPr>
              <w:t>Increased genre to facilitate learning through a range of different contexts, increasing literacy engagement.</w:t>
            </w:r>
          </w:p>
          <w:p w:rsidR="00A3459D" w:rsidRDefault="00A3459D" w:rsidP="004B6A60">
            <w:pPr>
              <w:spacing w:before="60" w:after="60"/>
              <w:rPr>
                <w:sz w:val="20"/>
                <w:szCs w:val="20"/>
              </w:rPr>
            </w:pPr>
          </w:p>
          <w:p w:rsidR="00DD5040" w:rsidRDefault="00DD5040" w:rsidP="004B6A60">
            <w:pPr>
              <w:spacing w:before="60" w:after="60"/>
              <w:rPr>
                <w:sz w:val="20"/>
                <w:szCs w:val="20"/>
              </w:rPr>
            </w:pPr>
            <w:r>
              <w:rPr>
                <w:sz w:val="20"/>
                <w:szCs w:val="20"/>
              </w:rPr>
              <w:t xml:space="preserve">All children will have access to outdoor writing stations, increasing engagement and immersion in writing. </w:t>
            </w:r>
          </w:p>
          <w:p w:rsidR="00A3459D" w:rsidRDefault="00A3459D" w:rsidP="004B6A60">
            <w:pPr>
              <w:spacing w:before="60" w:after="60"/>
              <w:rPr>
                <w:sz w:val="20"/>
                <w:szCs w:val="20"/>
              </w:rPr>
            </w:pPr>
          </w:p>
          <w:p w:rsidR="00466628" w:rsidRDefault="00466628" w:rsidP="004B6A60">
            <w:pPr>
              <w:spacing w:before="60" w:after="60"/>
              <w:rPr>
                <w:sz w:val="20"/>
                <w:szCs w:val="20"/>
              </w:rPr>
            </w:pPr>
            <w:r>
              <w:rPr>
                <w:sz w:val="20"/>
                <w:szCs w:val="20"/>
              </w:rPr>
              <w:t xml:space="preserve">All ELCC children will create their own talking non-fiction video increasing most children’s talking and listening skills. </w:t>
            </w:r>
          </w:p>
          <w:p w:rsidR="00466628" w:rsidRDefault="00466628" w:rsidP="004B6A60">
            <w:pPr>
              <w:spacing w:before="60" w:after="60"/>
              <w:rPr>
                <w:sz w:val="20"/>
                <w:szCs w:val="20"/>
              </w:rPr>
            </w:pPr>
          </w:p>
          <w:p w:rsidR="00A3459D" w:rsidRDefault="00A3459D" w:rsidP="004B6A60">
            <w:pPr>
              <w:spacing w:before="60" w:after="60"/>
              <w:rPr>
                <w:sz w:val="20"/>
                <w:szCs w:val="20"/>
              </w:rPr>
            </w:pPr>
          </w:p>
          <w:p w:rsidR="00A3459D" w:rsidRDefault="00A3459D" w:rsidP="004B6A60">
            <w:pPr>
              <w:spacing w:before="60" w:after="60"/>
              <w:rPr>
                <w:sz w:val="20"/>
                <w:szCs w:val="20"/>
              </w:rPr>
            </w:pPr>
          </w:p>
          <w:p w:rsidR="00A3459D" w:rsidRDefault="00A3459D" w:rsidP="004B6A60">
            <w:pPr>
              <w:spacing w:before="60" w:after="60"/>
              <w:rPr>
                <w:sz w:val="20"/>
                <w:szCs w:val="20"/>
              </w:rPr>
            </w:pPr>
          </w:p>
          <w:p w:rsidR="00BC21C5" w:rsidRDefault="00BC21C5" w:rsidP="004B6A60">
            <w:pPr>
              <w:spacing w:before="60" w:after="60"/>
              <w:rPr>
                <w:sz w:val="20"/>
                <w:szCs w:val="20"/>
              </w:rPr>
            </w:pPr>
          </w:p>
          <w:p w:rsidR="00BC21C5" w:rsidRDefault="00BC21C5" w:rsidP="004B6A60">
            <w:pPr>
              <w:spacing w:before="60" w:after="60"/>
              <w:rPr>
                <w:sz w:val="20"/>
                <w:szCs w:val="20"/>
              </w:rPr>
            </w:pPr>
          </w:p>
          <w:p w:rsidR="00BC21C5" w:rsidRDefault="00BC21C5" w:rsidP="004B6A60">
            <w:pPr>
              <w:spacing w:before="60" w:after="60"/>
              <w:rPr>
                <w:sz w:val="20"/>
                <w:szCs w:val="20"/>
              </w:rPr>
            </w:pPr>
          </w:p>
          <w:p w:rsidR="009F77DF" w:rsidRDefault="009F77DF" w:rsidP="004B6A60">
            <w:pPr>
              <w:spacing w:before="60" w:after="60"/>
              <w:rPr>
                <w:sz w:val="20"/>
                <w:szCs w:val="20"/>
              </w:rPr>
            </w:pPr>
          </w:p>
          <w:p w:rsidR="00466628" w:rsidRDefault="00466628" w:rsidP="004B6A60">
            <w:pPr>
              <w:spacing w:before="60" w:after="60"/>
              <w:rPr>
                <w:rFonts w:cstheme="minorHAnsi"/>
                <w:sz w:val="20"/>
                <w:szCs w:val="20"/>
              </w:rPr>
            </w:pPr>
          </w:p>
          <w:p w:rsidR="009F77DF" w:rsidRDefault="009F77DF" w:rsidP="004B6A60">
            <w:pPr>
              <w:spacing w:before="60" w:after="60"/>
              <w:rPr>
                <w:rFonts w:cstheme="minorHAnsi"/>
                <w:sz w:val="20"/>
                <w:szCs w:val="20"/>
              </w:rPr>
            </w:pPr>
          </w:p>
          <w:p w:rsidR="009F77DF" w:rsidRDefault="009F77DF" w:rsidP="004B6A60">
            <w:pPr>
              <w:spacing w:before="60" w:after="60"/>
              <w:rPr>
                <w:rFonts w:cstheme="minorHAnsi"/>
                <w:sz w:val="20"/>
                <w:szCs w:val="20"/>
              </w:rPr>
            </w:pPr>
          </w:p>
          <w:p w:rsidR="00BC21C5" w:rsidRPr="004A6206" w:rsidRDefault="00BC21C5" w:rsidP="004B6A60">
            <w:pPr>
              <w:spacing w:before="60" w:after="60"/>
              <w:rPr>
                <w:sz w:val="20"/>
                <w:szCs w:val="20"/>
              </w:rPr>
            </w:pPr>
          </w:p>
        </w:tc>
      </w:tr>
      <w:tr w:rsidR="009231DB" w:rsidRPr="00CA7B00" w:rsidTr="009231DB">
        <w:trPr>
          <w:cantSplit/>
        </w:trPr>
        <w:tc>
          <w:tcPr>
            <w:tcW w:w="11340" w:type="dxa"/>
            <w:gridSpan w:val="3"/>
            <w:shd w:val="clear" w:color="auto" w:fill="7030A0"/>
          </w:tcPr>
          <w:p w:rsidR="009231DB" w:rsidRPr="002F2B32" w:rsidRDefault="009231DB" w:rsidP="009231DB">
            <w:pPr>
              <w:spacing w:before="120" w:after="120"/>
              <w:rPr>
                <w:b/>
                <w:sz w:val="28"/>
                <w:szCs w:val="28"/>
              </w:rPr>
            </w:pPr>
            <w:r>
              <w:lastRenderedPageBreak/>
              <w:br w:type="page"/>
            </w:r>
            <w:r w:rsidRPr="009231DB">
              <w:rPr>
                <w:b/>
                <w:color w:val="FFFFFF" w:themeColor="background1"/>
                <w:sz w:val="28"/>
                <w:szCs w:val="28"/>
                <w:shd w:val="clear" w:color="auto" w:fill="7030A0"/>
              </w:rPr>
              <w:t>Establishment Maintenance:</w:t>
            </w:r>
            <w:r>
              <w:rPr>
                <w:b/>
                <w:color w:val="FFFFFF" w:themeColor="background1"/>
                <w:sz w:val="28"/>
                <w:szCs w:val="28"/>
              </w:rPr>
              <w:t xml:space="preserve"> </w:t>
            </w:r>
          </w:p>
        </w:tc>
        <w:tc>
          <w:tcPr>
            <w:tcW w:w="3686" w:type="dxa"/>
            <w:shd w:val="clear" w:color="auto" w:fill="auto"/>
          </w:tcPr>
          <w:p w:rsidR="009231DB" w:rsidRPr="00CA7B00" w:rsidRDefault="009231DB" w:rsidP="00834C81">
            <w:pPr>
              <w:spacing w:before="120" w:after="120"/>
              <w:rPr>
                <w:sz w:val="28"/>
                <w:szCs w:val="28"/>
              </w:rPr>
            </w:pPr>
            <w:r w:rsidRPr="00CA7B00">
              <w:rPr>
                <w:sz w:val="28"/>
                <w:szCs w:val="28"/>
              </w:rPr>
              <w:t xml:space="preserve">Session: </w:t>
            </w:r>
            <w:r>
              <w:rPr>
                <w:sz w:val="28"/>
                <w:szCs w:val="28"/>
              </w:rPr>
              <w:t>2022 - 2023</w:t>
            </w:r>
          </w:p>
        </w:tc>
      </w:tr>
      <w:tr w:rsidR="009231DB" w:rsidRPr="004A6206" w:rsidTr="00834C81">
        <w:trPr>
          <w:cantSplit/>
        </w:trPr>
        <w:tc>
          <w:tcPr>
            <w:tcW w:w="3686" w:type="dxa"/>
            <w:shd w:val="clear" w:color="auto" w:fill="F2F2F2" w:themeFill="background1" w:themeFillShade="F2"/>
          </w:tcPr>
          <w:p w:rsidR="009231DB" w:rsidRPr="00CA7B00" w:rsidRDefault="009231DB" w:rsidP="00834C81">
            <w:pPr>
              <w:spacing w:before="120" w:after="120"/>
              <w:rPr>
                <w:b/>
              </w:rPr>
            </w:pPr>
            <w:r>
              <w:rPr>
                <w:b/>
              </w:rPr>
              <w:t>Strategic Priority 4:</w:t>
            </w:r>
          </w:p>
        </w:tc>
        <w:tc>
          <w:tcPr>
            <w:tcW w:w="11340" w:type="dxa"/>
            <w:gridSpan w:val="3"/>
          </w:tcPr>
          <w:p w:rsidR="009231DB" w:rsidRPr="004A6206" w:rsidRDefault="009231DB" w:rsidP="00834C81">
            <w:pPr>
              <w:spacing w:before="120" w:after="120"/>
            </w:pPr>
            <w:r w:rsidRPr="004A6206">
              <w:t>Title</w:t>
            </w:r>
            <w:r>
              <w:t xml:space="preserve">: Inclusion, Wellbeing and Equality </w:t>
            </w:r>
          </w:p>
        </w:tc>
      </w:tr>
      <w:tr w:rsidR="009231DB" w:rsidRPr="00F41A01" w:rsidTr="00834C81">
        <w:trPr>
          <w:cantSplit/>
        </w:trPr>
        <w:tc>
          <w:tcPr>
            <w:tcW w:w="15026" w:type="dxa"/>
            <w:gridSpan w:val="4"/>
          </w:tcPr>
          <w:p w:rsidR="009231DB" w:rsidRPr="00CA7B00" w:rsidRDefault="009231DB" w:rsidP="00834C81">
            <w:pPr>
              <w:spacing w:before="120" w:after="120"/>
              <w:rPr>
                <w:b/>
              </w:rPr>
            </w:pPr>
            <w:r w:rsidRPr="00CA7B00">
              <w:rPr>
                <w:b/>
              </w:rPr>
              <w:t>National Improvement Framework Key Priorities</w:t>
            </w:r>
          </w:p>
          <w:p w:rsidR="009231DB" w:rsidRPr="00C34F52" w:rsidRDefault="009231DB" w:rsidP="00834C81">
            <w:pPr>
              <w:pStyle w:val="ListParagraph"/>
              <w:numPr>
                <w:ilvl w:val="0"/>
                <w:numId w:val="5"/>
              </w:numPr>
              <w:spacing w:before="120" w:after="120"/>
              <w:rPr>
                <w:sz w:val="18"/>
                <w:szCs w:val="18"/>
                <w:highlight w:val="yellow"/>
              </w:rPr>
            </w:pPr>
            <w:r w:rsidRPr="00C34F52">
              <w:rPr>
                <w:sz w:val="18"/>
                <w:szCs w:val="18"/>
                <w:highlight w:val="yellow"/>
              </w:rPr>
              <w:t xml:space="preserve">Placing the human rights and needs of every child and young person at the centre of education </w:t>
            </w:r>
          </w:p>
          <w:p w:rsidR="009231DB" w:rsidRPr="00C34F52" w:rsidRDefault="009231DB" w:rsidP="00834C81">
            <w:pPr>
              <w:pStyle w:val="ListParagraph"/>
              <w:numPr>
                <w:ilvl w:val="0"/>
                <w:numId w:val="5"/>
              </w:numPr>
              <w:spacing w:before="120" w:after="120"/>
              <w:rPr>
                <w:sz w:val="18"/>
                <w:szCs w:val="18"/>
                <w:highlight w:val="yellow"/>
              </w:rPr>
            </w:pPr>
            <w:r w:rsidRPr="00C34F52">
              <w:rPr>
                <w:sz w:val="18"/>
                <w:szCs w:val="18"/>
                <w:highlight w:val="yellow"/>
              </w:rPr>
              <w:t xml:space="preserve">Improvement in children and young people’s health and wellbeing </w:t>
            </w:r>
          </w:p>
          <w:p w:rsidR="009231DB" w:rsidRPr="00A83F9E" w:rsidRDefault="009231DB" w:rsidP="00834C81">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9231DB" w:rsidRPr="00A83F9E" w:rsidRDefault="009231DB" w:rsidP="00834C81">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9231DB" w:rsidRPr="00F41A01" w:rsidRDefault="009231DB" w:rsidP="00834C81">
            <w:pPr>
              <w:pStyle w:val="ListParagraph"/>
              <w:numPr>
                <w:ilvl w:val="0"/>
                <w:numId w:val="5"/>
              </w:numPr>
              <w:spacing w:before="120" w:after="120"/>
              <w:rPr>
                <w:b/>
                <w:sz w:val="18"/>
                <w:szCs w:val="18"/>
              </w:rPr>
            </w:pPr>
            <w:r w:rsidRPr="00A83F9E">
              <w:rPr>
                <w:sz w:val="18"/>
                <w:szCs w:val="18"/>
              </w:rPr>
              <w:t xml:space="preserve">Improvement in attainment, particularly in literacy and numeracy. </w:t>
            </w:r>
          </w:p>
        </w:tc>
      </w:tr>
      <w:tr w:rsidR="009231DB" w:rsidRPr="00F41A01" w:rsidTr="00834C81">
        <w:trPr>
          <w:cantSplit/>
        </w:trPr>
        <w:tc>
          <w:tcPr>
            <w:tcW w:w="3686" w:type="dxa"/>
            <w:shd w:val="clear" w:color="auto" w:fill="F2F2F2" w:themeFill="background1" w:themeFillShade="F2"/>
          </w:tcPr>
          <w:p w:rsidR="009231DB" w:rsidRPr="00F41A01" w:rsidRDefault="009231DB" w:rsidP="00834C81">
            <w:pPr>
              <w:spacing w:before="60" w:after="60"/>
              <w:rPr>
                <w:b/>
                <w:sz w:val="18"/>
                <w:szCs w:val="18"/>
              </w:rPr>
            </w:pPr>
            <w:r w:rsidRPr="00F41A01">
              <w:rPr>
                <w:b/>
                <w:sz w:val="18"/>
                <w:szCs w:val="18"/>
              </w:rPr>
              <w:t>National Improvement Framework Key Drivers</w:t>
            </w:r>
          </w:p>
        </w:tc>
        <w:tc>
          <w:tcPr>
            <w:tcW w:w="7654" w:type="dxa"/>
            <w:gridSpan w:val="2"/>
            <w:shd w:val="clear" w:color="auto" w:fill="F2F2F2" w:themeFill="background1" w:themeFillShade="F2"/>
          </w:tcPr>
          <w:p w:rsidR="009231DB" w:rsidRPr="00F41A01" w:rsidRDefault="009231DB" w:rsidP="00834C81">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9231DB" w:rsidRPr="00F41A01" w:rsidRDefault="009231DB" w:rsidP="00834C81">
            <w:pPr>
              <w:spacing w:before="60" w:after="60"/>
              <w:rPr>
                <w:b/>
                <w:sz w:val="18"/>
                <w:szCs w:val="18"/>
              </w:rPr>
            </w:pPr>
            <w:r w:rsidRPr="00F41A01">
              <w:rPr>
                <w:b/>
                <w:sz w:val="18"/>
                <w:szCs w:val="18"/>
              </w:rPr>
              <w:t>Argyll an</w:t>
            </w:r>
            <w:r>
              <w:rPr>
                <w:b/>
                <w:sz w:val="18"/>
                <w:szCs w:val="18"/>
              </w:rPr>
              <w:t>d Bute Education Key Objectives</w:t>
            </w:r>
          </w:p>
        </w:tc>
      </w:tr>
      <w:tr w:rsidR="009231DB" w:rsidRPr="0022059B" w:rsidTr="00834C81">
        <w:trPr>
          <w:cantSplit/>
        </w:trPr>
        <w:tc>
          <w:tcPr>
            <w:tcW w:w="3686" w:type="dxa"/>
          </w:tcPr>
          <w:p w:rsidR="009231DB" w:rsidRPr="00A83F9E" w:rsidRDefault="009231DB" w:rsidP="00834C81">
            <w:pPr>
              <w:pStyle w:val="ListParagraph"/>
              <w:numPr>
                <w:ilvl w:val="0"/>
                <w:numId w:val="6"/>
              </w:numPr>
              <w:spacing w:before="120"/>
              <w:rPr>
                <w:sz w:val="18"/>
                <w:szCs w:val="18"/>
              </w:rPr>
            </w:pPr>
            <w:r w:rsidRPr="00A83F9E">
              <w:rPr>
                <w:sz w:val="18"/>
                <w:szCs w:val="18"/>
              </w:rPr>
              <w:t xml:space="preserve">School and ELC leadership </w:t>
            </w:r>
          </w:p>
          <w:p w:rsidR="009231DB" w:rsidRPr="00A83F9E" w:rsidRDefault="009231DB" w:rsidP="00834C81">
            <w:pPr>
              <w:pStyle w:val="ListParagraph"/>
              <w:numPr>
                <w:ilvl w:val="0"/>
                <w:numId w:val="6"/>
              </w:numPr>
              <w:spacing w:before="120"/>
              <w:rPr>
                <w:sz w:val="18"/>
                <w:szCs w:val="18"/>
              </w:rPr>
            </w:pPr>
            <w:r w:rsidRPr="00A83F9E">
              <w:rPr>
                <w:sz w:val="18"/>
                <w:szCs w:val="18"/>
              </w:rPr>
              <w:t xml:space="preserve">Teacher and practitioner professionalism </w:t>
            </w:r>
          </w:p>
          <w:p w:rsidR="009231DB" w:rsidRPr="00A83F9E" w:rsidRDefault="009231DB" w:rsidP="00834C81">
            <w:pPr>
              <w:pStyle w:val="ListParagraph"/>
              <w:numPr>
                <w:ilvl w:val="0"/>
                <w:numId w:val="6"/>
              </w:numPr>
              <w:spacing w:before="120"/>
              <w:rPr>
                <w:sz w:val="18"/>
                <w:szCs w:val="18"/>
              </w:rPr>
            </w:pPr>
            <w:r w:rsidRPr="00A83F9E">
              <w:rPr>
                <w:sz w:val="18"/>
                <w:szCs w:val="18"/>
              </w:rPr>
              <w:t xml:space="preserve">Parent/carer involvement and engagement </w:t>
            </w:r>
          </w:p>
          <w:p w:rsidR="009231DB" w:rsidRPr="00A83F9E" w:rsidRDefault="009231DB" w:rsidP="00834C81">
            <w:pPr>
              <w:pStyle w:val="ListParagraph"/>
              <w:numPr>
                <w:ilvl w:val="0"/>
                <w:numId w:val="6"/>
              </w:numPr>
              <w:spacing w:before="120"/>
              <w:rPr>
                <w:sz w:val="18"/>
                <w:szCs w:val="18"/>
              </w:rPr>
            </w:pPr>
            <w:r w:rsidRPr="00A83F9E">
              <w:rPr>
                <w:sz w:val="18"/>
                <w:szCs w:val="18"/>
              </w:rPr>
              <w:t xml:space="preserve">Curriculum and assessment </w:t>
            </w:r>
          </w:p>
          <w:p w:rsidR="009231DB" w:rsidRPr="00C34F52" w:rsidRDefault="009231DB" w:rsidP="00834C81">
            <w:pPr>
              <w:pStyle w:val="ListParagraph"/>
              <w:numPr>
                <w:ilvl w:val="0"/>
                <w:numId w:val="6"/>
              </w:numPr>
              <w:spacing w:before="120"/>
              <w:rPr>
                <w:sz w:val="18"/>
                <w:szCs w:val="18"/>
                <w:highlight w:val="yellow"/>
              </w:rPr>
            </w:pPr>
            <w:r w:rsidRPr="00C34F52">
              <w:rPr>
                <w:sz w:val="18"/>
                <w:szCs w:val="18"/>
                <w:highlight w:val="yellow"/>
              </w:rPr>
              <w:t xml:space="preserve">School and ELC improvement </w:t>
            </w:r>
          </w:p>
          <w:p w:rsidR="009231DB" w:rsidRPr="00F41A01" w:rsidRDefault="009231DB" w:rsidP="00834C81">
            <w:pPr>
              <w:pStyle w:val="ListParagraph"/>
              <w:numPr>
                <w:ilvl w:val="0"/>
                <w:numId w:val="6"/>
              </w:numPr>
              <w:spacing w:before="120"/>
              <w:rPr>
                <w:sz w:val="18"/>
                <w:szCs w:val="18"/>
              </w:rPr>
            </w:pPr>
            <w:r w:rsidRPr="00A83F9E">
              <w:rPr>
                <w:sz w:val="18"/>
                <w:szCs w:val="18"/>
              </w:rPr>
              <w:t>Performance information</w:t>
            </w:r>
          </w:p>
        </w:tc>
        <w:tc>
          <w:tcPr>
            <w:tcW w:w="7654" w:type="dxa"/>
            <w:gridSpan w:val="2"/>
          </w:tcPr>
          <w:p w:rsidR="009231DB" w:rsidRPr="00F41A01" w:rsidRDefault="009231DB" w:rsidP="00834C81">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9231DB" w:rsidRPr="00F41A01" w:rsidRDefault="009231DB" w:rsidP="00834C81">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9231DB" w:rsidRPr="00F41A01" w:rsidRDefault="009231DB" w:rsidP="00834C81">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9231DB" w:rsidRPr="00F41A01" w:rsidRDefault="009231DB" w:rsidP="00834C81">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9231DB" w:rsidRPr="00F41A01" w:rsidRDefault="009231DB" w:rsidP="00834C81">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9231DB" w:rsidRPr="00F41A01" w:rsidRDefault="009231DB" w:rsidP="00834C81">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9231DB" w:rsidRPr="00F41A01" w:rsidRDefault="009231DB" w:rsidP="00834C81">
            <w:pPr>
              <w:rPr>
                <w:sz w:val="18"/>
                <w:szCs w:val="18"/>
              </w:rPr>
            </w:pPr>
            <w:r w:rsidRPr="00F41A01">
              <w:rPr>
                <w:sz w:val="18"/>
                <w:szCs w:val="18"/>
              </w:rPr>
              <w:t xml:space="preserve">2.2 </w:t>
            </w:r>
            <w:r>
              <w:rPr>
                <w:sz w:val="18"/>
                <w:szCs w:val="18"/>
              </w:rPr>
              <w:t xml:space="preserve"> </w:t>
            </w:r>
            <w:r w:rsidRPr="00F41A01">
              <w:rPr>
                <w:sz w:val="18"/>
                <w:szCs w:val="18"/>
              </w:rPr>
              <w:t>Curriculum</w:t>
            </w:r>
          </w:p>
          <w:p w:rsidR="009231DB" w:rsidRPr="00F41A01" w:rsidRDefault="009231DB" w:rsidP="00834C81">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9231DB" w:rsidRPr="00F41A01" w:rsidRDefault="009231DB" w:rsidP="00834C81">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9231DB" w:rsidRPr="00F41A01" w:rsidRDefault="009231DB" w:rsidP="00834C81">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9231DB" w:rsidRPr="00F41A01" w:rsidRDefault="009231DB" w:rsidP="00834C81">
            <w:pPr>
              <w:rPr>
                <w:sz w:val="18"/>
                <w:szCs w:val="18"/>
              </w:rPr>
            </w:pPr>
            <w:r w:rsidRPr="00F41A01">
              <w:rPr>
                <w:sz w:val="18"/>
                <w:szCs w:val="18"/>
              </w:rPr>
              <w:t xml:space="preserve">2.6 </w:t>
            </w:r>
            <w:r>
              <w:rPr>
                <w:sz w:val="18"/>
                <w:szCs w:val="18"/>
              </w:rPr>
              <w:t xml:space="preserve"> </w:t>
            </w:r>
            <w:r w:rsidRPr="00F41A01">
              <w:rPr>
                <w:sz w:val="18"/>
                <w:szCs w:val="18"/>
              </w:rPr>
              <w:t>Transitions</w:t>
            </w:r>
          </w:p>
          <w:p w:rsidR="009231DB" w:rsidRPr="00F41A01" w:rsidRDefault="009231DB" w:rsidP="00834C81">
            <w:pPr>
              <w:rPr>
                <w:sz w:val="18"/>
                <w:szCs w:val="18"/>
              </w:rPr>
            </w:pPr>
            <w:r w:rsidRPr="00F41A01">
              <w:rPr>
                <w:sz w:val="18"/>
                <w:szCs w:val="18"/>
              </w:rPr>
              <w:t xml:space="preserve">2.7 </w:t>
            </w:r>
            <w:r>
              <w:rPr>
                <w:sz w:val="18"/>
                <w:szCs w:val="18"/>
              </w:rPr>
              <w:t xml:space="preserve"> </w:t>
            </w:r>
            <w:r w:rsidRPr="00F41A01">
              <w:rPr>
                <w:sz w:val="18"/>
                <w:szCs w:val="18"/>
              </w:rPr>
              <w:t>Partnership</w:t>
            </w:r>
          </w:p>
          <w:p w:rsidR="009231DB" w:rsidRPr="00F41A01" w:rsidRDefault="009231DB" w:rsidP="00834C81">
            <w:pPr>
              <w:rPr>
                <w:sz w:val="18"/>
                <w:szCs w:val="18"/>
              </w:rPr>
            </w:pPr>
            <w:r w:rsidRPr="00C34F52">
              <w:rPr>
                <w:sz w:val="18"/>
                <w:szCs w:val="18"/>
                <w:highlight w:val="yellow"/>
              </w:rPr>
              <w:t>3.1  Ensuring wellbeing, equality and inclusion</w:t>
            </w:r>
          </w:p>
          <w:p w:rsidR="009231DB" w:rsidRPr="00F41A01" w:rsidRDefault="009231DB" w:rsidP="00834C81">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9231DB" w:rsidRDefault="009231DB" w:rsidP="00834C81">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9231DB" w:rsidRDefault="009231DB" w:rsidP="00834C81">
            <w:pPr>
              <w:ind w:left="318" w:hanging="318"/>
              <w:rPr>
                <w:sz w:val="18"/>
                <w:szCs w:val="18"/>
              </w:rPr>
            </w:pPr>
          </w:p>
          <w:p w:rsidR="009231DB" w:rsidRDefault="009231DB" w:rsidP="00834C81">
            <w:pPr>
              <w:ind w:left="318" w:hanging="318"/>
              <w:rPr>
                <w:sz w:val="18"/>
                <w:szCs w:val="18"/>
              </w:rPr>
            </w:pPr>
          </w:p>
          <w:p w:rsidR="009231DB" w:rsidRDefault="009231DB" w:rsidP="00834C81">
            <w:pPr>
              <w:ind w:left="318" w:hanging="318"/>
              <w:rPr>
                <w:sz w:val="18"/>
                <w:szCs w:val="18"/>
              </w:rPr>
            </w:pPr>
          </w:p>
          <w:p w:rsidR="009231DB" w:rsidRDefault="009231DB" w:rsidP="00834C81">
            <w:pPr>
              <w:ind w:left="318" w:hanging="318"/>
              <w:rPr>
                <w:sz w:val="18"/>
                <w:szCs w:val="18"/>
              </w:rPr>
            </w:pPr>
          </w:p>
          <w:p w:rsidR="009231DB" w:rsidRDefault="009231DB" w:rsidP="00834C81">
            <w:pPr>
              <w:ind w:left="318" w:hanging="318"/>
              <w:rPr>
                <w:sz w:val="18"/>
                <w:szCs w:val="18"/>
              </w:rPr>
            </w:pPr>
          </w:p>
          <w:p w:rsidR="009231DB" w:rsidRPr="00F41A01" w:rsidRDefault="009231DB" w:rsidP="00834C81">
            <w:pPr>
              <w:rPr>
                <w:sz w:val="18"/>
                <w:szCs w:val="18"/>
              </w:rPr>
            </w:pPr>
          </w:p>
        </w:tc>
        <w:tc>
          <w:tcPr>
            <w:tcW w:w="3686" w:type="dxa"/>
          </w:tcPr>
          <w:p w:rsidR="009231DB" w:rsidRPr="0022059B" w:rsidRDefault="009231DB" w:rsidP="00834C81">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9231DB" w:rsidRPr="0022059B" w:rsidRDefault="009231DB" w:rsidP="00834C81">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9231DB" w:rsidRPr="00C34F52" w:rsidRDefault="009231DB" w:rsidP="00834C81">
            <w:pPr>
              <w:pStyle w:val="ListParagraph"/>
              <w:numPr>
                <w:ilvl w:val="0"/>
                <w:numId w:val="4"/>
              </w:numPr>
              <w:spacing w:before="120"/>
              <w:ind w:left="223" w:hanging="223"/>
              <w:rPr>
                <w:sz w:val="18"/>
                <w:szCs w:val="18"/>
                <w:highlight w:val="yellow"/>
              </w:rPr>
            </w:pPr>
            <w:r w:rsidRPr="00C34F52">
              <w:rPr>
                <w:sz w:val="18"/>
                <w:szCs w:val="18"/>
                <w:highlight w:val="yellow"/>
              </w:rPr>
              <w:t>Ensure children have the best start in life and are ready to succeed</w:t>
            </w:r>
          </w:p>
          <w:p w:rsidR="009231DB" w:rsidRPr="0022059B" w:rsidRDefault="009231DB" w:rsidP="00834C81">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9231DB" w:rsidRPr="0022059B" w:rsidRDefault="009231DB" w:rsidP="00834C81">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9231DB" w:rsidRDefault="009231DB" w:rsidP="00834C81">
            <w:pPr>
              <w:pStyle w:val="ListParagraph"/>
              <w:numPr>
                <w:ilvl w:val="0"/>
                <w:numId w:val="4"/>
              </w:numPr>
              <w:spacing w:before="120"/>
              <w:ind w:left="223" w:hanging="223"/>
              <w:rPr>
                <w:sz w:val="18"/>
                <w:szCs w:val="18"/>
              </w:rPr>
            </w:pPr>
            <w:r w:rsidRPr="0022059B">
              <w:rPr>
                <w:sz w:val="18"/>
                <w:szCs w:val="18"/>
              </w:rPr>
              <w:t>Strengthen leadership at all levels</w:t>
            </w:r>
          </w:p>
          <w:p w:rsidR="009231DB" w:rsidRDefault="009231DB" w:rsidP="00834C81">
            <w:pPr>
              <w:pStyle w:val="ListParagraph"/>
              <w:spacing w:before="120"/>
              <w:ind w:left="223"/>
              <w:rPr>
                <w:sz w:val="18"/>
                <w:szCs w:val="18"/>
              </w:rPr>
            </w:pPr>
          </w:p>
          <w:p w:rsidR="009231DB" w:rsidRDefault="009231DB" w:rsidP="00834C81">
            <w:pPr>
              <w:pStyle w:val="ListParagraph"/>
              <w:spacing w:before="120"/>
              <w:ind w:left="223"/>
              <w:rPr>
                <w:sz w:val="18"/>
                <w:szCs w:val="18"/>
              </w:rPr>
            </w:pPr>
          </w:p>
          <w:p w:rsidR="009231DB" w:rsidRDefault="009231DB" w:rsidP="00834C81">
            <w:pPr>
              <w:pStyle w:val="ListParagraph"/>
              <w:spacing w:before="120"/>
              <w:ind w:left="223"/>
              <w:rPr>
                <w:sz w:val="18"/>
                <w:szCs w:val="18"/>
              </w:rPr>
            </w:pPr>
          </w:p>
          <w:p w:rsidR="009231DB" w:rsidRDefault="009231DB" w:rsidP="00834C81">
            <w:pPr>
              <w:pStyle w:val="ListParagraph"/>
              <w:spacing w:before="120"/>
              <w:ind w:left="223"/>
              <w:rPr>
                <w:sz w:val="18"/>
                <w:szCs w:val="18"/>
              </w:rPr>
            </w:pPr>
          </w:p>
          <w:p w:rsidR="009231DB" w:rsidRDefault="009231DB" w:rsidP="00834C81">
            <w:pPr>
              <w:pStyle w:val="ListParagraph"/>
              <w:spacing w:before="120"/>
              <w:ind w:left="223"/>
              <w:rPr>
                <w:sz w:val="18"/>
                <w:szCs w:val="18"/>
              </w:rPr>
            </w:pPr>
          </w:p>
          <w:p w:rsidR="009231DB" w:rsidRDefault="009231DB" w:rsidP="00834C81">
            <w:pPr>
              <w:pStyle w:val="ListParagraph"/>
              <w:spacing w:before="120"/>
              <w:ind w:left="223"/>
              <w:rPr>
                <w:sz w:val="18"/>
                <w:szCs w:val="18"/>
              </w:rPr>
            </w:pPr>
          </w:p>
          <w:p w:rsidR="009231DB" w:rsidRDefault="009231DB" w:rsidP="00834C81">
            <w:pPr>
              <w:pStyle w:val="ListParagraph"/>
              <w:spacing w:before="120"/>
              <w:ind w:left="223"/>
              <w:rPr>
                <w:sz w:val="18"/>
                <w:szCs w:val="18"/>
              </w:rPr>
            </w:pPr>
          </w:p>
          <w:p w:rsidR="009231DB" w:rsidRDefault="009231DB" w:rsidP="00834C81">
            <w:pPr>
              <w:pStyle w:val="ListParagraph"/>
              <w:spacing w:before="120"/>
              <w:ind w:left="223"/>
              <w:rPr>
                <w:sz w:val="18"/>
                <w:szCs w:val="18"/>
              </w:rPr>
            </w:pPr>
          </w:p>
          <w:p w:rsidR="009231DB" w:rsidRPr="0022059B" w:rsidRDefault="009231DB" w:rsidP="00834C81">
            <w:pPr>
              <w:pStyle w:val="ListParagraph"/>
              <w:spacing w:before="120"/>
              <w:ind w:left="223"/>
              <w:rPr>
                <w:sz w:val="18"/>
                <w:szCs w:val="18"/>
              </w:rPr>
            </w:pPr>
          </w:p>
        </w:tc>
      </w:tr>
      <w:tr w:rsidR="009231DB" w:rsidRPr="004A6206" w:rsidTr="00834C81">
        <w:tc>
          <w:tcPr>
            <w:tcW w:w="3686" w:type="dxa"/>
          </w:tcPr>
          <w:p w:rsidR="009231DB" w:rsidRPr="00162265" w:rsidRDefault="009231DB" w:rsidP="00834C81">
            <w:pPr>
              <w:spacing w:before="60" w:after="60"/>
              <w:rPr>
                <w:rFonts w:cstheme="minorHAnsi"/>
                <w:sz w:val="20"/>
                <w:szCs w:val="20"/>
              </w:rPr>
            </w:pPr>
            <w:r w:rsidRPr="00162265">
              <w:rPr>
                <w:rFonts w:cstheme="minorHAnsi"/>
                <w:sz w:val="20"/>
                <w:szCs w:val="20"/>
              </w:rPr>
              <w:lastRenderedPageBreak/>
              <w:t>LGBTQ+</w:t>
            </w:r>
          </w:p>
          <w:p w:rsidR="009231DB" w:rsidRPr="00A3459D" w:rsidRDefault="009231DB" w:rsidP="00834C81">
            <w:pPr>
              <w:spacing w:before="120"/>
              <w:rPr>
                <w:rFonts w:cstheme="minorHAnsi"/>
                <w:sz w:val="20"/>
                <w:szCs w:val="20"/>
              </w:rPr>
            </w:pPr>
            <w:r w:rsidRPr="00A3459D">
              <w:rPr>
                <w:rFonts w:cstheme="minorHAnsi"/>
                <w:sz w:val="20"/>
                <w:szCs w:val="20"/>
              </w:rPr>
              <w:t xml:space="preserve">Establish working party for Equality, Diversity and Inclusion for children, families and staff by June 23. </w:t>
            </w:r>
          </w:p>
          <w:p w:rsidR="009231DB" w:rsidRPr="00A3459D" w:rsidRDefault="009231DB" w:rsidP="00834C81">
            <w:pPr>
              <w:spacing w:before="120"/>
              <w:rPr>
                <w:rFonts w:cstheme="minorHAnsi"/>
                <w:sz w:val="20"/>
                <w:szCs w:val="20"/>
              </w:rPr>
            </w:pPr>
            <w:r w:rsidRPr="00A3459D">
              <w:rPr>
                <w:rFonts w:cstheme="minorHAnsi"/>
                <w:sz w:val="20"/>
                <w:szCs w:val="20"/>
              </w:rPr>
              <w:t>Purchase learning and teaching resources to facilitate LGBTQ curriculum and RSHP, for staff and pupils by June 23.</w:t>
            </w:r>
          </w:p>
          <w:p w:rsidR="009231DB" w:rsidRPr="00A3459D" w:rsidRDefault="009231DB" w:rsidP="00834C81">
            <w:pPr>
              <w:spacing w:before="120"/>
              <w:rPr>
                <w:rFonts w:cstheme="minorHAnsi"/>
                <w:sz w:val="20"/>
                <w:szCs w:val="20"/>
              </w:rPr>
            </w:pPr>
            <w:r w:rsidRPr="00A3459D">
              <w:rPr>
                <w:rFonts w:cstheme="minorHAnsi"/>
                <w:sz w:val="20"/>
                <w:szCs w:val="20"/>
              </w:rPr>
              <w:t xml:space="preserve">Further develop RSHP lessons across all stages increasing confidence for staff &amp; parents </w:t>
            </w:r>
          </w:p>
          <w:p w:rsidR="009231DB" w:rsidRPr="00A3459D" w:rsidRDefault="009231DB" w:rsidP="00834C81">
            <w:pPr>
              <w:spacing w:before="120"/>
              <w:rPr>
                <w:rFonts w:cstheme="minorHAnsi"/>
                <w:sz w:val="20"/>
                <w:szCs w:val="20"/>
              </w:rPr>
            </w:pPr>
            <w:r w:rsidRPr="00A3459D">
              <w:rPr>
                <w:rFonts w:cstheme="minorHAnsi"/>
                <w:sz w:val="20"/>
                <w:szCs w:val="20"/>
              </w:rPr>
              <w:t xml:space="preserve">All children from ELC to P7 to have an understanding of differentiated family dynamics and friendships by June 23. </w:t>
            </w:r>
          </w:p>
          <w:p w:rsidR="009231DB" w:rsidRPr="00A3459D" w:rsidRDefault="009231DB" w:rsidP="00834C81">
            <w:pPr>
              <w:spacing w:before="120"/>
              <w:rPr>
                <w:rFonts w:cstheme="minorHAnsi"/>
                <w:sz w:val="20"/>
                <w:szCs w:val="20"/>
              </w:rPr>
            </w:pPr>
            <w:r w:rsidRPr="00A3459D">
              <w:rPr>
                <w:rFonts w:cstheme="minorHAnsi"/>
                <w:sz w:val="20"/>
                <w:szCs w:val="20"/>
              </w:rPr>
              <w:t xml:space="preserve">All P5 to P7 children will have an understanding of LGBTQ curriculum by June 23. </w:t>
            </w:r>
          </w:p>
          <w:p w:rsidR="009231DB" w:rsidRPr="00A3459D" w:rsidRDefault="009231DB" w:rsidP="00834C81">
            <w:pPr>
              <w:spacing w:before="120"/>
              <w:rPr>
                <w:rFonts w:cstheme="minorHAnsi"/>
                <w:sz w:val="20"/>
                <w:szCs w:val="20"/>
              </w:rPr>
            </w:pPr>
            <w:r w:rsidRPr="00A3459D">
              <w:rPr>
                <w:rFonts w:cstheme="minorHAnsi"/>
                <w:sz w:val="20"/>
                <w:szCs w:val="20"/>
              </w:rPr>
              <w:t xml:space="preserve">Community Health and Wellbeing stall event to support LGBTQ and RSHP curriculum for children and family by December 22. </w:t>
            </w:r>
          </w:p>
          <w:p w:rsidR="009231DB" w:rsidRPr="00A3459D" w:rsidRDefault="009231DB" w:rsidP="00834C81">
            <w:pPr>
              <w:spacing w:before="120"/>
              <w:rPr>
                <w:rFonts w:cstheme="minorHAnsi"/>
                <w:sz w:val="20"/>
                <w:szCs w:val="20"/>
              </w:rPr>
            </w:pPr>
            <w:r w:rsidRPr="00A3459D">
              <w:rPr>
                <w:rFonts w:cstheme="minorHAnsi"/>
                <w:sz w:val="20"/>
                <w:szCs w:val="20"/>
              </w:rPr>
              <w:t xml:space="preserve">All children from ELC to P7 will be confident in sharing and verbalising 2 articles from UNC by June 23. </w:t>
            </w:r>
          </w:p>
          <w:p w:rsidR="009231DB" w:rsidRDefault="009231DB" w:rsidP="00834C81">
            <w:pPr>
              <w:spacing w:before="120"/>
              <w:rPr>
                <w:rFonts w:cstheme="minorHAnsi"/>
                <w:sz w:val="20"/>
                <w:szCs w:val="20"/>
              </w:rPr>
            </w:pPr>
            <w:r w:rsidRPr="00A3459D">
              <w:rPr>
                <w:rFonts w:cstheme="minorHAnsi"/>
                <w:sz w:val="20"/>
                <w:szCs w:val="20"/>
              </w:rPr>
              <w:t xml:space="preserve">All families to receive notification of 2 articles a term shared </w:t>
            </w:r>
            <w:r w:rsidR="00466628">
              <w:rPr>
                <w:rFonts w:cstheme="minorHAnsi"/>
                <w:sz w:val="20"/>
                <w:szCs w:val="20"/>
              </w:rPr>
              <w:t>during weekly assemblies and via seesaw.</w:t>
            </w:r>
          </w:p>
          <w:p w:rsidR="00C34F52" w:rsidRDefault="00C34F52" w:rsidP="00834C81">
            <w:pPr>
              <w:spacing w:before="120"/>
              <w:rPr>
                <w:rFonts w:cstheme="minorHAnsi"/>
                <w:sz w:val="20"/>
                <w:szCs w:val="20"/>
              </w:rPr>
            </w:pPr>
          </w:p>
          <w:p w:rsidR="00C34F52" w:rsidRPr="00A3459D" w:rsidRDefault="00C34F52" w:rsidP="00834C81">
            <w:pPr>
              <w:spacing w:before="120"/>
              <w:rPr>
                <w:rFonts w:cstheme="minorHAnsi"/>
                <w:sz w:val="20"/>
                <w:szCs w:val="20"/>
              </w:rPr>
            </w:pPr>
          </w:p>
          <w:p w:rsidR="00C34F52" w:rsidRPr="00162265" w:rsidRDefault="00C34F52" w:rsidP="00C34F52">
            <w:pPr>
              <w:spacing w:before="120"/>
              <w:rPr>
                <w:rFonts w:cstheme="minorHAnsi"/>
                <w:sz w:val="20"/>
                <w:szCs w:val="20"/>
              </w:rPr>
            </w:pPr>
            <w:r w:rsidRPr="00162265">
              <w:rPr>
                <w:rFonts w:cstheme="minorHAnsi"/>
                <w:sz w:val="20"/>
                <w:szCs w:val="20"/>
              </w:rPr>
              <w:lastRenderedPageBreak/>
              <w:t>Developing outdoor calm teddy bear areas, providing a safe and friendly space for all children, using the outdoor classroom, teddy bear benches within school campus and community working in partnership with pupil council, PTA and community committee by June 23.</w:t>
            </w:r>
          </w:p>
          <w:p w:rsidR="00C34F52" w:rsidRPr="00162265" w:rsidRDefault="00C34F52" w:rsidP="00C34F52">
            <w:pPr>
              <w:spacing w:before="120"/>
              <w:rPr>
                <w:rFonts w:cstheme="minorHAnsi"/>
                <w:sz w:val="20"/>
                <w:szCs w:val="20"/>
              </w:rPr>
            </w:pPr>
            <w:r w:rsidRPr="00162265">
              <w:rPr>
                <w:rFonts w:cstheme="minorHAnsi"/>
                <w:sz w:val="20"/>
                <w:szCs w:val="20"/>
              </w:rPr>
              <w:t xml:space="preserve">Create Teddy Bear monitors to offer comfort and support, to promote play within whole school campus and community, working in partnership with pupil council, PTA and community Council by Dec 22. </w:t>
            </w:r>
          </w:p>
          <w:p w:rsidR="009231DB" w:rsidRPr="00162265" w:rsidRDefault="009231DB" w:rsidP="00834C81">
            <w:pPr>
              <w:spacing w:before="120"/>
              <w:rPr>
                <w:rFonts w:cstheme="minorHAnsi"/>
                <w:sz w:val="20"/>
                <w:szCs w:val="20"/>
              </w:rPr>
            </w:pPr>
          </w:p>
        </w:tc>
        <w:tc>
          <w:tcPr>
            <w:tcW w:w="3827" w:type="dxa"/>
          </w:tcPr>
          <w:p w:rsidR="009231DB" w:rsidRDefault="009231DB" w:rsidP="00834C81">
            <w:pPr>
              <w:spacing w:before="60" w:after="60"/>
            </w:pPr>
          </w:p>
          <w:p w:rsidR="00466628" w:rsidRDefault="00466628" w:rsidP="00834C81">
            <w:pPr>
              <w:spacing w:before="60" w:after="60"/>
            </w:pPr>
            <w:r>
              <w:t>HT</w:t>
            </w:r>
          </w:p>
          <w:p w:rsidR="00466628" w:rsidRDefault="00466628" w:rsidP="00834C81">
            <w:pPr>
              <w:spacing w:before="60" w:after="60"/>
            </w:pPr>
          </w:p>
          <w:p w:rsidR="00466628" w:rsidRDefault="00466628" w:rsidP="00834C81">
            <w:pPr>
              <w:spacing w:before="60" w:after="60"/>
            </w:pPr>
          </w:p>
          <w:p w:rsidR="00466628" w:rsidRDefault="00466628" w:rsidP="00834C81">
            <w:pPr>
              <w:spacing w:before="60" w:after="60"/>
            </w:pPr>
            <w:r>
              <w:t>HT</w:t>
            </w:r>
          </w:p>
          <w:p w:rsidR="00466628" w:rsidRDefault="00466628" w:rsidP="00834C81">
            <w:pPr>
              <w:spacing w:before="60" w:after="60"/>
            </w:pPr>
          </w:p>
          <w:p w:rsidR="00466628" w:rsidRDefault="00466628" w:rsidP="00834C81">
            <w:pPr>
              <w:spacing w:before="60" w:after="60"/>
            </w:pPr>
          </w:p>
          <w:p w:rsidR="00466628" w:rsidRDefault="00466628" w:rsidP="00834C81">
            <w:pPr>
              <w:spacing w:before="60" w:after="60"/>
            </w:pPr>
            <w:r>
              <w:t>HT</w:t>
            </w:r>
          </w:p>
          <w:p w:rsidR="00466628" w:rsidRDefault="00466628" w:rsidP="00834C81">
            <w:pPr>
              <w:spacing w:before="60" w:after="60"/>
            </w:pPr>
          </w:p>
          <w:p w:rsidR="00466628" w:rsidRDefault="00466628" w:rsidP="00834C81">
            <w:pPr>
              <w:spacing w:before="60" w:after="60"/>
            </w:pPr>
            <w:r>
              <w:t>All staff</w:t>
            </w:r>
          </w:p>
          <w:p w:rsidR="00466628" w:rsidRDefault="00466628" w:rsidP="00834C81">
            <w:pPr>
              <w:spacing w:before="60" w:after="60"/>
            </w:pPr>
          </w:p>
          <w:p w:rsidR="00466628" w:rsidRDefault="00466628" w:rsidP="00834C81">
            <w:pPr>
              <w:spacing w:before="60" w:after="60"/>
            </w:pPr>
          </w:p>
          <w:p w:rsidR="00466628" w:rsidRDefault="00466628" w:rsidP="00834C81">
            <w:pPr>
              <w:spacing w:before="60" w:after="60"/>
            </w:pPr>
            <w:r>
              <w:t>All staff</w:t>
            </w:r>
          </w:p>
          <w:p w:rsidR="00466628" w:rsidRDefault="00466628" w:rsidP="00834C81">
            <w:pPr>
              <w:spacing w:before="60" w:after="60"/>
            </w:pPr>
          </w:p>
          <w:p w:rsidR="00466628" w:rsidRDefault="00466628" w:rsidP="00834C81">
            <w:pPr>
              <w:spacing w:before="60" w:after="60"/>
            </w:pPr>
            <w:r>
              <w:t>HT</w:t>
            </w:r>
          </w:p>
          <w:p w:rsidR="00466628" w:rsidRDefault="00466628" w:rsidP="00834C81">
            <w:pPr>
              <w:spacing w:before="60" w:after="60"/>
            </w:pPr>
          </w:p>
          <w:p w:rsidR="00466628" w:rsidRDefault="00466628" w:rsidP="00834C81">
            <w:pPr>
              <w:spacing w:before="60" w:after="60"/>
            </w:pPr>
          </w:p>
          <w:p w:rsidR="00466628" w:rsidRDefault="00466628" w:rsidP="00834C81">
            <w:pPr>
              <w:spacing w:before="60" w:after="60"/>
            </w:pPr>
          </w:p>
          <w:p w:rsidR="00466628" w:rsidRDefault="00466628" w:rsidP="00834C81">
            <w:pPr>
              <w:spacing w:before="60" w:after="60"/>
            </w:pPr>
            <w:r>
              <w:t xml:space="preserve">All staff </w:t>
            </w:r>
          </w:p>
          <w:p w:rsidR="00466628" w:rsidRDefault="00466628" w:rsidP="00834C81">
            <w:pPr>
              <w:spacing w:before="60" w:after="60"/>
            </w:pPr>
          </w:p>
          <w:p w:rsidR="00466628" w:rsidRDefault="00466628" w:rsidP="00834C81">
            <w:pPr>
              <w:spacing w:before="60" w:after="60"/>
            </w:pPr>
          </w:p>
          <w:p w:rsidR="00466628" w:rsidRDefault="00466628" w:rsidP="00834C81">
            <w:pPr>
              <w:spacing w:before="60" w:after="60"/>
            </w:pPr>
            <w:r>
              <w:t>HT</w:t>
            </w:r>
          </w:p>
          <w:p w:rsidR="00466628" w:rsidRDefault="00466628" w:rsidP="00834C81">
            <w:pPr>
              <w:spacing w:before="60" w:after="60"/>
            </w:pP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r>
              <w:t>HT/ A. Rogers</w:t>
            </w: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r>
              <w:t xml:space="preserve">All staff </w:t>
            </w:r>
          </w:p>
        </w:tc>
        <w:tc>
          <w:tcPr>
            <w:tcW w:w="3827" w:type="dxa"/>
          </w:tcPr>
          <w:p w:rsidR="009231DB" w:rsidRDefault="009231DB" w:rsidP="00834C81">
            <w:pPr>
              <w:spacing w:before="60" w:after="60"/>
            </w:pPr>
          </w:p>
          <w:p w:rsidR="00466628" w:rsidRDefault="00466628" w:rsidP="00834C81">
            <w:pPr>
              <w:spacing w:before="60" w:after="60"/>
            </w:pPr>
            <w:r>
              <w:t>Jun 23</w:t>
            </w:r>
          </w:p>
          <w:p w:rsidR="00466628" w:rsidRDefault="00466628" w:rsidP="00834C81">
            <w:pPr>
              <w:spacing w:before="60" w:after="60"/>
            </w:pPr>
          </w:p>
          <w:p w:rsidR="00466628" w:rsidRDefault="00466628" w:rsidP="00834C81">
            <w:pPr>
              <w:spacing w:before="60" w:after="60"/>
            </w:pPr>
          </w:p>
          <w:p w:rsidR="00466628" w:rsidRDefault="00466628" w:rsidP="00834C81">
            <w:pPr>
              <w:spacing w:before="60" w:after="60"/>
            </w:pPr>
            <w:r>
              <w:t>June 23</w:t>
            </w:r>
          </w:p>
          <w:p w:rsidR="00466628" w:rsidRDefault="00466628" w:rsidP="00834C81">
            <w:pPr>
              <w:spacing w:before="60" w:after="60"/>
            </w:pPr>
          </w:p>
          <w:p w:rsidR="00466628" w:rsidRDefault="00466628" w:rsidP="00834C81">
            <w:pPr>
              <w:spacing w:before="60" w:after="60"/>
            </w:pPr>
          </w:p>
          <w:p w:rsidR="00466628" w:rsidRDefault="00466628" w:rsidP="00834C81">
            <w:pPr>
              <w:spacing w:before="60" w:after="60"/>
            </w:pPr>
            <w:r>
              <w:t>June 23</w:t>
            </w:r>
          </w:p>
          <w:p w:rsidR="00466628" w:rsidRDefault="00466628" w:rsidP="00834C81">
            <w:pPr>
              <w:spacing w:before="60" w:after="60"/>
            </w:pPr>
          </w:p>
          <w:p w:rsidR="00466628" w:rsidRDefault="00466628" w:rsidP="00834C81">
            <w:pPr>
              <w:spacing w:before="60" w:after="60"/>
            </w:pPr>
            <w:r>
              <w:t>Jun 23</w:t>
            </w:r>
          </w:p>
          <w:p w:rsidR="00466628" w:rsidRDefault="00466628" w:rsidP="00834C81">
            <w:pPr>
              <w:spacing w:before="60" w:after="60"/>
            </w:pPr>
          </w:p>
          <w:p w:rsidR="00466628" w:rsidRDefault="00466628" w:rsidP="00834C81">
            <w:pPr>
              <w:spacing w:before="60" w:after="60"/>
            </w:pPr>
          </w:p>
          <w:p w:rsidR="00466628" w:rsidRDefault="00466628" w:rsidP="00834C81">
            <w:pPr>
              <w:spacing w:before="60" w:after="60"/>
            </w:pPr>
            <w:r>
              <w:t>Jun 23</w:t>
            </w:r>
          </w:p>
          <w:p w:rsidR="00466628" w:rsidRDefault="00466628" w:rsidP="00834C81">
            <w:pPr>
              <w:spacing w:before="60" w:after="60"/>
            </w:pPr>
          </w:p>
          <w:p w:rsidR="00466628" w:rsidRDefault="00466628" w:rsidP="00834C81">
            <w:pPr>
              <w:spacing w:before="60" w:after="60"/>
            </w:pPr>
            <w:r>
              <w:t>Dec 22</w:t>
            </w:r>
          </w:p>
          <w:p w:rsidR="00466628" w:rsidRDefault="00466628" w:rsidP="00834C81">
            <w:pPr>
              <w:spacing w:before="60" w:after="60"/>
            </w:pPr>
          </w:p>
          <w:p w:rsidR="00466628" w:rsidRDefault="00466628" w:rsidP="00834C81">
            <w:pPr>
              <w:spacing w:before="60" w:after="60"/>
            </w:pPr>
          </w:p>
          <w:p w:rsidR="00466628" w:rsidRDefault="00466628" w:rsidP="00834C81">
            <w:pPr>
              <w:spacing w:before="60" w:after="60"/>
            </w:pPr>
          </w:p>
          <w:p w:rsidR="00466628" w:rsidRDefault="00A71043" w:rsidP="00834C81">
            <w:pPr>
              <w:spacing w:before="60" w:after="60"/>
            </w:pPr>
            <w:r>
              <w:t>Jun 23</w:t>
            </w: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r>
              <w:t>From Sept 22</w:t>
            </w: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r>
              <w:t>Term 2</w:t>
            </w: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p>
          <w:p w:rsidR="00A71043" w:rsidRDefault="00A71043" w:rsidP="00834C81">
            <w:pPr>
              <w:spacing w:before="60" w:after="60"/>
            </w:pPr>
            <w:r>
              <w:t xml:space="preserve">Term 2 </w:t>
            </w:r>
          </w:p>
        </w:tc>
        <w:tc>
          <w:tcPr>
            <w:tcW w:w="3686" w:type="dxa"/>
          </w:tcPr>
          <w:p w:rsidR="009231DB" w:rsidRDefault="009231DB" w:rsidP="00834C81">
            <w:pPr>
              <w:spacing w:before="60" w:after="60"/>
              <w:rPr>
                <w:sz w:val="20"/>
                <w:szCs w:val="20"/>
              </w:rPr>
            </w:pPr>
          </w:p>
          <w:p w:rsidR="009231DB" w:rsidRDefault="009231DB" w:rsidP="00834C81">
            <w:pPr>
              <w:spacing w:before="60" w:after="60"/>
              <w:rPr>
                <w:sz w:val="20"/>
                <w:szCs w:val="20"/>
              </w:rPr>
            </w:pPr>
            <w:r>
              <w:rPr>
                <w:sz w:val="20"/>
                <w:szCs w:val="20"/>
              </w:rPr>
              <w:t xml:space="preserve">For all stakeholders to be consulted on a framework of learning and teaching that meet the needs of equality, diversity and inclusion for all children. </w:t>
            </w:r>
          </w:p>
          <w:p w:rsidR="009231DB" w:rsidRDefault="009231DB" w:rsidP="00834C81">
            <w:pPr>
              <w:spacing w:before="60" w:after="60"/>
              <w:rPr>
                <w:sz w:val="20"/>
                <w:szCs w:val="20"/>
              </w:rPr>
            </w:pPr>
          </w:p>
          <w:p w:rsidR="009231DB" w:rsidRDefault="009231DB" w:rsidP="00834C81">
            <w:pPr>
              <w:spacing w:before="60" w:after="60"/>
              <w:rPr>
                <w:sz w:val="20"/>
                <w:szCs w:val="20"/>
              </w:rPr>
            </w:pPr>
            <w:r>
              <w:rPr>
                <w:sz w:val="20"/>
                <w:szCs w:val="20"/>
              </w:rPr>
              <w:t xml:space="preserve">All staff will increase in confidence in delivery of RSHP in partnership with NHS highland. </w:t>
            </w:r>
          </w:p>
          <w:p w:rsidR="009231DB" w:rsidRDefault="009231DB" w:rsidP="00834C81">
            <w:pPr>
              <w:spacing w:before="60" w:after="60"/>
              <w:rPr>
                <w:sz w:val="20"/>
                <w:szCs w:val="20"/>
              </w:rPr>
            </w:pPr>
          </w:p>
          <w:p w:rsidR="009231DB" w:rsidRDefault="009231DB" w:rsidP="00834C81">
            <w:pPr>
              <w:spacing w:before="60" w:after="60"/>
              <w:rPr>
                <w:sz w:val="20"/>
                <w:szCs w:val="20"/>
              </w:rPr>
            </w:pPr>
            <w:r>
              <w:rPr>
                <w:sz w:val="20"/>
                <w:szCs w:val="20"/>
              </w:rPr>
              <w:t xml:space="preserve">85% of all children will have an increased awareness of differentiated family dynamics. </w:t>
            </w:r>
          </w:p>
          <w:p w:rsidR="009231DB" w:rsidRDefault="009231DB" w:rsidP="00834C81">
            <w:pPr>
              <w:spacing w:before="60" w:after="60"/>
              <w:rPr>
                <w:sz w:val="20"/>
                <w:szCs w:val="20"/>
              </w:rPr>
            </w:pPr>
          </w:p>
          <w:p w:rsidR="009231DB" w:rsidRDefault="009231DB"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Default="00A71043" w:rsidP="00834C81">
            <w:pPr>
              <w:spacing w:before="60" w:after="60"/>
              <w:rPr>
                <w:sz w:val="20"/>
                <w:szCs w:val="20"/>
              </w:rPr>
            </w:pPr>
          </w:p>
          <w:p w:rsidR="00A71043" w:rsidRPr="004A6206" w:rsidRDefault="00A71043" w:rsidP="00834C81">
            <w:pPr>
              <w:spacing w:before="60" w:after="60"/>
              <w:rPr>
                <w:sz w:val="20"/>
                <w:szCs w:val="20"/>
              </w:rPr>
            </w:pPr>
            <w:r>
              <w:rPr>
                <w:sz w:val="20"/>
                <w:szCs w:val="20"/>
              </w:rPr>
              <w:t xml:space="preserve">All children will be confident in Teddy Bear policy and be able to access calm areas, whilst monitors offer comfort and support. </w:t>
            </w:r>
          </w:p>
        </w:tc>
      </w:tr>
    </w:tbl>
    <w:p w:rsidR="00A3459D" w:rsidRDefault="00A3459D" w:rsidP="00436A5E"/>
    <w:p w:rsidR="00C34F52" w:rsidRDefault="00C34F52" w:rsidP="00436A5E"/>
    <w:p w:rsidR="00C34F52" w:rsidRDefault="00C34F52" w:rsidP="00436A5E"/>
    <w:p w:rsidR="00C34F52" w:rsidRDefault="00C34F52" w:rsidP="00436A5E"/>
    <w:p w:rsidR="00C34F52" w:rsidRDefault="00C34F52" w:rsidP="00436A5E"/>
    <w:p w:rsidR="00C34F52" w:rsidRDefault="00C34F52" w:rsidP="00436A5E"/>
    <w:p w:rsidR="00C34F52" w:rsidRDefault="00C34F52" w:rsidP="00436A5E"/>
    <w:p w:rsidR="00C34F52" w:rsidRDefault="00C34F52" w:rsidP="00436A5E"/>
    <w:p w:rsidR="00C34F52" w:rsidRDefault="00C34F52" w:rsidP="00436A5E"/>
    <w:p w:rsidR="00C87549" w:rsidRDefault="00C87549"/>
    <w:tbl>
      <w:tblPr>
        <w:tblStyle w:val="TableGrid"/>
        <w:tblW w:w="15026" w:type="dxa"/>
        <w:tblInd w:w="-572" w:type="dxa"/>
        <w:tblLook w:val="04A0" w:firstRow="1" w:lastRow="0" w:firstColumn="1" w:lastColumn="0" w:noHBand="0" w:noVBand="1"/>
      </w:tblPr>
      <w:tblGrid>
        <w:gridCol w:w="8080"/>
        <w:gridCol w:w="6946"/>
      </w:tblGrid>
      <w:tr w:rsidR="00C87549" w:rsidRPr="00CA7B00" w:rsidTr="00B33205">
        <w:trPr>
          <w:cantSplit/>
        </w:trPr>
        <w:tc>
          <w:tcPr>
            <w:tcW w:w="8080" w:type="dxa"/>
            <w:shd w:val="clear" w:color="auto" w:fill="BF8F00" w:themeFill="accent4" w:themeFillShade="BF"/>
          </w:tcPr>
          <w:p w:rsidR="00C87549" w:rsidRPr="002F2B32" w:rsidRDefault="00C87549" w:rsidP="00B33205">
            <w:pPr>
              <w:spacing w:before="120" w:after="120"/>
              <w:rPr>
                <w:b/>
                <w:sz w:val="28"/>
                <w:szCs w:val="28"/>
              </w:rPr>
            </w:pPr>
            <w:r>
              <w:lastRenderedPageBreak/>
              <w:br w:type="page"/>
            </w:r>
            <w:r>
              <w:br w:type="page"/>
            </w:r>
            <w:r>
              <w:rPr>
                <w:b/>
                <w:color w:val="FFFFFF" w:themeColor="background1"/>
                <w:sz w:val="28"/>
                <w:szCs w:val="28"/>
              </w:rPr>
              <w:t>Pupil Equity Funding | Planning and Reporting</w:t>
            </w:r>
          </w:p>
        </w:tc>
        <w:tc>
          <w:tcPr>
            <w:tcW w:w="6946" w:type="dxa"/>
            <w:shd w:val="clear" w:color="auto" w:fill="auto"/>
          </w:tcPr>
          <w:p w:rsidR="00C87549" w:rsidRPr="00CA7B00" w:rsidRDefault="00C87549" w:rsidP="00BC21C5">
            <w:pPr>
              <w:spacing w:before="120" w:after="120"/>
              <w:rPr>
                <w:sz w:val="28"/>
                <w:szCs w:val="28"/>
              </w:rPr>
            </w:pPr>
            <w:r>
              <w:rPr>
                <w:sz w:val="28"/>
                <w:szCs w:val="28"/>
              </w:rPr>
              <w:t>School Name</w:t>
            </w:r>
            <w:r w:rsidRPr="00CA7B00">
              <w:rPr>
                <w:sz w:val="28"/>
                <w:szCs w:val="28"/>
              </w:rPr>
              <w:t xml:space="preserve">: </w:t>
            </w:r>
            <w:r>
              <w:rPr>
                <w:sz w:val="28"/>
                <w:szCs w:val="28"/>
              </w:rPr>
              <w:t xml:space="preserve"> </w:t>
            </w:r>
            <w:r w:rsidR="00BC21C5">
              <w:t xml:space="preserve">Rosneath Primary School &amp; ELCC </w:t>
            </w:r>
          </w:p>
        </w:tc>
      </w:tr>
      <w:tr w:rsidR="00C87549" w:rsidRPr="00F41A01" w:rsidTr="00B33205">
        <w:trPr>
          <w:cantSplit/>
          <w:trHeight w:val="2002"/>
        </w:trPr>
        <w:tc>
          <w:tcPr>
            <w:tcW w:w="15026" w:type="dxa"/>
            <w:gridSpan w:val="2"/>
          </w:tcPr>
          <w:p w:rsidR="00C87549" w:rsidRDefault="00C87549" w:rsidP="00B33205">
            <w:pPr>
              <w:spacing w:before="120" w:after="120"/>
              <w:rPr>
                <w:b/>
              </w:rPr>
            </w:pPr>
            <w:r>
              <w:rPr>
                <w:b/>
              </w:rPr>
              <w:t>School Report on PEF Expenditure and Impact 2022 2023</w:t>
            </w:r>
          </w:p>
          <w:p w:rsidR="007D1CE2" w:rsidRPr="007D1CE2" w:rsidRDefault="007D1CE2" w:rsidP="007D1CE2">
            <w:pPr>
              <w:shd w:val="clear" w:color="auto" w:fill="FFFFFF"/>
              <w:spacing w:after="210"/>
              <w:rPr>
                <w:rFonts w:eastAsia="Times New Roman" w:cs="Helvetica"/>
                <w:b/>
                <w:color w:val="333333"/>
              </w:rPr>
            </w:pPr>
            <w:r w:rsidRPr="007D1CE2">
              <w:rPr>
                <w:rFonts w:eastAsia="Times New Roman" w:cs="Helvetica"/>
                <w:b/>
                <w:color w:val="333333"/>
                <w:highlight w:val="yellow"/>
              </w:rPr>
              <w:t>Pupil Equity Funding must be used to deliver activities, approaches or resources which are clearly additional to universal local improvement plans.</w:t>
            </w:r>
          </w:p>
          <w:p w:rsidR="00C87549" w:rsidRDefault="00C87549" w:rsidP="00B33205">
            <w:pPr>
              <w:spacing w:before="120" w:after="120"/>
              <w:rPr>
                <w:b/>
                <w:sz w:val="18"/>
                <w:szCs w:val="18"/>
              </w:rPr>
            </w:pPr>
            <w:r>
              <w:rPr>
                <w:b/>
                <w:sz w:val="18"/>
                <w:szCs w:val="18"/>
              </w:rPr>
              <w:t>Identify:</w:t>
            </w:r>
          </w:p>
          <w:p w:rsidR="00C87549" w:rsidRPr="002C5894" w:rsidRDefault="00C87549" w:rsidP="00C87549">
            <w:pPr>
              <w:pStyle w:val="ListParagraph"/>
              <w:numPr>
                <w:ilvl w:val="0"/>
                <w:numId w:val="8"/>
              </w:numPr>
              <w:spacing w:before="120" w:after="120"/>
              <w:rPr>
                <w:sz w:val="18"/>
                <w:szCs w:val="18"/>
              </w:rPr>
            </w:pPr>
            <w:r w:rsidRPr="002C5894">
              <w:rPr>
                <w:sz w:val="18"/>
                <w:szCs w:val="18"/>
              </w:rPr>
              <w:t>Who is the target group?</w:t>
            </w:r>
            <w:r w:rsidR="007D1CE2">
              <w:rPr>
                <w:sz w:val="18"/>
                <w:szCs w:val="18"/>
              </w:rPr>
              <w:t xml:space="preserve"> Consider the six family priority types (lone parent, minority ethnic, families with disabled adult or child, young mothers (under 25), families with child under one, larger families (3+ children). </w:t>
            </w:r>
            <w:r w:rsidRPr="002C5894">
              <w:rPr>
                <w:sz w:val="18"/>
                <w:szCs w:val="18"/>
              </w:rPr>
              <w:t xml:space="preserve"> What is the gap? SIMD data? FSME? Community context?</w:t>
            </w:r>
          </w:p>
          <w:p w:rsidR="00C87549" w:rsidRPr="002C5894" w:rsidRDefault="00C87549" w:rsidP="00C87549">
            <w:pPr>
              <w:pStyle w:val="ListParagraph"/>
              <w:numPr>
                <w:ilvl w:val="0"/>
                <w:numId w:val="8"/>
              </w:numPr>
              <w:spacing w:before="120" w:after="120"/>
              <w:rPr>
                <w:sz w:val="18"/>
                <w:szCs w:val="18"/>
              </w:rPr>
            </w:pPr>
            <w:r w:rsidRPr="002C5894">
              <w:rPr>
                <w:sz w:val="18"/>
                <w:szCs w:val="18"/>
              </w:rPr>
              <w:t>Think about your equalities groups that may be disproportionately affected by deprivation.</w:t>
            </w:r>
          </w:p>
          <w:p w:rsidR="00C87549" w:rsidRDefault="00C87549" w:rsidP="00C87549">
            <w:pPr>
              <w:pStyle w:val="ListParagraph"/>
              <w:numPr>
                <w:ilvl w:val="0"/>
                <w:numId w:val="8"/>
              </w:numPr>
              <w:spacing w:before="120" w:after="120"/>
              <w:rPr>
                <w:sz w:val="18"/>
                <w:szCs w:val="18"/>
              </w:rPr>
            </w:pPr>
            <w:r w:rsidRPr="002C5894">
              <w:rPr>
                <w:sz w:val="18"/>
                <w:szCs w:val="18"/>
              </w:rPr>
              <w:t>What data did you use to identify this? ACEL achievement, SNSA data, Standardised assessment information, School tracking information, Wellbeing app</w:t>
            </w:r>
          </w:p>
          <w:p w:rsidR="00C87549" w:rsidRPr="007D1CE2" w:rsidRDefault="00C87549" w:rsidP="00C87549">
            <w:pPr>
              <w:pStyle w:val="ListParagraph"/>
              <w:numPr>
                <w:ilvl w:val="0"/>
                <w:numId w:val="8"/>
              </w:numPr>
              <w:rPr>
                <w:sz w:val="18"/>
                <w:szCs w:val="18"/>
              </w:rPr>
            </w:pPr>
            <w:r w:rsidRPr="007D1CE2">
              <w:rPr>
                <w:sz w:val="18"/>
                <w:szCs w:val="18"/>
              </w:rPr>
              <w:t xml:space="preserve">To be included: </w:t>
            </w:r>
          </w:p>
          <w:p w:rsidR="00C87549" w:rsidRDefault="00C87549" w:rsidP="00B33205">
            <w:pPr>
              <w:ind w:left="360"/>
              <w:rPr>
                <w:sz w:val="18"/>
                <w:szCs w:val="18"/>
              </w:rPr>
            </w:pPr>
            <w:r w:rsidRPr="00F4539E">
              <w:rPr>
                <w:sz w:val="18"/>
                <w:szCs w:val="18"/>
              </w:rPr>
              <w:t>- School locality (rural, urban, remote rural, etc.</w:t>
            </w:r>
            <w:r>
              <w:rPr>
                <w:sz w:val="18"/>
                <w:szCs w:val="18"/>
              </w:rPr>
              <w:t xml:space="preserve">) </w:t>
            </w:r>
            <w:r w:rsidRPr="00F4539E">
              <w:rPr>
                <w:sz w:val="18"/>
                <w:szCs w:val="18"/>
              </w:rPr>
              <w:t xml:space="preserve"> </w:t>
            </w:r>
            <w:hyperlink r:id="rId9" w:history="1">
              <w:r w:rsidRPr="00B43799">
                <w:rPr>
                  <w:rStyle w:val="Hyperlink"/>
                  <w:sz w:val="18"/>
                  <w:szCs w:val="18"/>
                </w:rPr>
                <w:t>https://www.gov.scot/binaries/content/documents/govscot/publications/transparency-data/2017/05/rural-schools/documents/rural-schools-list-2017-xlsx/rural-schools-list-2017-xlsx/govscot%3Adocument/Rural%2Bschools%2Blist%2BMay%2B2017.xlsx</w:t>
              </w:r>
            </w:hyperlink>
          </w:p>
          <w:p w:rsidR="00C87549" w:rsidRPr="00F4539E" w:rsidRDefault="00C87549" w:rsidP="00B33205">
            <w:pPr>
              <w:ind w:left="360"/>
              <w:rPr>
                <w:sz w:val="18"/>
                <w:szCs w:val="18"/>
              </w:rPr>
            </w:pPr>
            <w:r w:rsidRPr="00F4539E">
              <w:rPr>
                <w:sz w:val="18"/>
                <w:szCs w:val="18"/>
              </w:rPr>
              <w:t xml:space="preserve"> -% FSME</w:t>
            </w:r>
          </w:p>
          <w:p w:rsidR="00C87549" w:rsidRPr="00F4539E" w:rsidRDefault="00C87549" w:rsidP="00B33205">
            <w:pPr>
              <w:ind w:left="360"/>
              <w:rPr>
                <w:sz w:val="18"/>
                <w:szCs w:val="18"/>
              </w:rPr>
            </w:pPr>
            <w:r w:rsidRPr="00F4539E">
              <w:rPr>
                <w:sz w:val="18"/>
                <w:szCs w:val="18"/>
              </w:rPr>
              <w:t>- % SIMD 1/2 and other bands as appropriate</w:t>
            </w:r>
          </w:p>
          <w:p w:rsidR="00C87549" w:rsidRPr="007D1CE2" w:rsidRDefault="007D1CE2" w:rsidP="00B33205">
            <w:pPr>
              <w:spacing w:before="120" w:after="120"/>
              <w:rPr>
                <w:b/>
                <w:sz w:val="18"/>
                <w:szCs w:val="18"/>
              </w:rPr>
            </w:pPr>
            <w:r w:rsidRPr="007D1CE2">
              <w:rPr>
                <w:b/>
                <w:sz w:val="18"/>
                <w:szCs w:val="18"/>
                <w:highlight w:val="yellow"/>
              </w:rPr>
              <w:t>A consideration for longer term planning of approaches, with funding confirmed for 4 years, should be considered in the targets below.</w:t>
            </w:r>
          </w:p>
        </w:tc>
      </w:tr>
      <w:tr w:rsidR="00C87549" w:rsidRPr="00F41A01" w:rsidTr="00B33205">
        <w:trPr>
          <w:trHeight w:val="4536"/>
        </w:trPr>
        <w:tc>
          <w:tcPr>
            <w:tcW w:w="15026" w:type="dxa"/>
            <w:gridSpan w:val="2"/>
          </w:tcPr>
          <w:p w:rsidR="007D1CE2" w:rsidRDefault="007D1CE2" w:rsidP="007D1CE2">
            <w:pPr>
              <w:spacing w:before="120" w:after="120"/>
              <w:rPr>
                <w:b/>
              </w:rPr>
            </w:pPr>
            <w:r>
              <w:rPr>
                <w:b/>
              </w:rPr>
              <w:lastRenderedPageBreak/>
              <w:t>School Report on PEF Expenditure and Impact 2022 2023</w:t>
            </w:r>
          </w:p>
          <w:p w:rsidR="00834C81" w:rsidRDefault="00834C81" w:rsidP="00834C81">
            <w:pPr>
              <w:spacing w:before="120" w:after="120"/>
              <w:rPr>
                <w:b/>
              </w:rPr>
            </w:pPr>
            <w:r>
              <w:rPr>
                <w:b/>
              </w:rPr>
              <w:t xml:space="preserve">Rosneath Primary School is classed as a rural middle sized school within Argyll and Bute Authority, with a roll of 83 in the primary school and 19 children registered in the ELCC, in an area of deprivation. </w:t>
            </w:r>
          </w:p>
          <w:p w:rsidR="00834C81" w:rsidRDefault="00834C81" w:rsidP="00834C81">
            <w:pPr>
              <w:spacing w:after="120"/>
              <w:ind w:left="720"/>
              <w:rPr>
                <w:b/>
              </w:rPr>
            </w:pPr>
            <w:r w:rsidRPr="00510D52">
              <w:rPr>
                <w:b/>
              </w:rPr>
              <w:t xml:space="preserve">75% </w:t>
            </w:r>
            <w:r>
              <w:rPr>
                <w:b/>
              </w:rPr>
              <w:t xml:space="preserve">of children Band </w:t>
            </w:r>
            <w:r w:rsidRPr="00510D52">
              <w:rPr>
                <w:b/>
              </w:rPr>
              <w:t>SIMD 3 and 4</w:t>
            </w:r>
          </w:p>
          <w:p w:rsidR="00834C81" w:rsidRDefault="00834C81" w:rsidP="00834C81">
            <w:pPr>
              <w:spacing w:after="120"/>
              <w:ind w:left="720"/>
              <w:rPr>
                <w:b/>
              </w:rPr>
            </w:pPr>
            <w:r>
              <w:rPr>
                <w:b/>
              </w:rPr>
              <w:t xml:space="preserve">25% of children Band 7-8 of children </w:t>
            </w:r>
          </w:p>
          <w:p w:rsidR="00834C81" w:rsidRPr="00510D52" w:rsidRDefault="00834C81" w:rsidP="00834C81">
            <w:pPr>
              <w:spacing w:after="120"/>
              <w:ind w:left="720"/>
              <w:rPr>
                <w:b/>
              </w:rPr>
            </w:pPr>
            <w:r>
              <w:rPr>
                <w:b/>
              </w:rPr>
              <w:t>25</w:t>
            </w:r>
            <w:r w:rsidRPr="00510D52">
              <w:rPr>
                <w:b/>
              </w:rPr>
              <w:t xml:space="preserve"> children regist</w:t>
            </w:r>
            <w:r>
              <w:rPr>
                <w:b/>
              </w:rPr>
              <w:t>ered as Free School Meals 22-23.</w:t>
            </w:r>
          </w:p>
          <w:p w:rsidR="00834C81" w:rsidRDefault="00834C81" w:rsidP="00834C81">
            <w:pPr>
              <w:spacing w:after="120"/>
              <w:ind w:left="720"/>
              <w:rPr>
                <w:b/>
              </w:rPr>
            </w:pPr>
            <w:r>
              <w:rPr>
                <w:b/>
              </w:rPr>
              <w:t>SIMD bands 3-4 are postcodes</w:t>
            </w:r>
            <w:r w:rsidRPr="00510D52">
              <w:rPr>
                <w:b/>
              </w:rPr>
              <w:t xml:space="preserve"> </w:t>
            </w:r>
            <w:r>
              <w:rPr>
                <w:b/>
              </w:rPr>
              <w:t xml:space="preserve">situated </w:t>
            </w:r>
            <w:r w:rsidRPr="00510D52">
              <w:rPr>
                <w:b/>
              </w:rPr>
              <w:t>immediate</w:t>
            </w:r>
            <w:r>
              <w:rPr>
                <w:b/>
              </w:rPr>
              <w:t>ly</w:t>
            </w:r>
            <w:r w:rsidRPr="00510D52">
              <w:rPr>
                <w:b/>
              </w:rPr>
              <w:t xml:space="preserve"> surrounding </w:t>
            </w:r>
            <w:r>
              <w:rPr>
                <w:b/>
              </w:rPr>
              <w:t>the perimeter of the school.</w:t>
            </w:r>
          </w:p>
          <w:p w:rsidR="00834C81" w:rsidRDefault="00834C81" w:rsidP="00834C81">
            <w:pPr>
              <w:spacing w:after="120"/>
              <w:ind w:left="720"/>
              <w:rPr>
                <w:b/>
              </w:rPr>
            </w:pPr>
            <w:r>
              <w:rPr>
                <w:b/>
              </w:rPr>
              <w:t>SIMD bands 7-</w:t>
            </w:r>
            <w:r w:rsidRPr="00510D52">
              <w:rPr>
                <w:b/>
              </w:rPr>
              <w:t xml:space="preserve">8 </w:t>
            </w:r>
            <w:r>
              <w:rPr>
                <w:b/>
              </w:rPr>
              <w:t xml:space="preserve">are postcodes situated in the </w:t>
            </w:r>
            <w:r w:rsidRPr="00510D52">
              <w:rPr>
                <w:b/>
              </w:rPr>
              <w:t xml:space="preserve">village of Clynder.  </w:t>
            </w:r>
          </w:p>
          <w:p w:rsidR="00834C81" w:rsidRPr="00510D52" w:rsidRDefault="00834C81" w:rsidP="00834C81">
            <w:pPr>
              <w:spacing w:after="120"/>
              <w:ind w:left="720"/>
              <w:rPr>
                <w:b/>
              </w:rPr>
            </w:pPr>
            <w:r w:rsidRPr="00510D52">
              <w:rPr>
                <w:b/>
              </w:rPr>
              <w:t xml:space="preserve">SIMD </w:t>
            </w:r>
            <w:r>
              <w:rPr>
                <w:b/>
              </w:rPr>
              <w:t xml:space="preserve">band </w:t>
            </w:r>
            <w:r w:rsidRPr="00510D52">
              <w:rPr>
                <w:b/>
              </w:rPr>
              <w:t xml:space="preserve">3 </w:t>
            </w:r>
            <w:r>
              <w:rPr>
                <w:b/>
              </w:rPr>
              <w:t xml:space="preserve">postcode situated </w:t>
            </w:r>
            <w:r w:rsidRPr="00510D52">
              <w:rPr>
                <w:b/>
              </w:rPr>
              <w:t xml:space="preserve">within Rosneath Caravan Park, not situated within the historical school catchment boundary, but placing request to the school.  </w:t>
            </w:r>
          </w:p>
          <w:p w:rsidR="00834C81" w:rsidRPr="00B908B3" w:rsidRDefault="00834C81" w:rsidP="00834C81">
            <w:r w:rsidRPr="00B908B3">
              <w:t xml:space="preserve">Rosneath Primary &amp; ELCC is situated within the rural community of the Rosneath Peninsula, Rosneath Village and is recorded as an area within deprivation index and sits adjacent to the village of Clynder. There is a café, Co-op supermarket, Caravan Park, play park, marine industry, Churches and Parish. </w:t>
            </w:r>
          </w:p>
          <w:p w:rsidR="00834C81" w:rsidRPr="00253509" w:rsidRDefault="00834C81" w:rsidP="00834C81">
            <w:pPr>
              <w:rPr>
                <w:b/>
              </w:rPr>
            </w:pPr>
            <w:r w:rsidRPr="00B908B3">
              <w:t>37.5% of school roll registered with support, SEEMIS Aug 2</w:t>
            </w:r>
            <w:r>
              <w:t>022</w:t>
            </w:r>
            <w:r w:rsidRPr="00B908B3">
              <w:t>, with 25% of roll experiencing family issues and 20% experiencing emotional and social needs.</w:t>
            </w:r>
          </w:p>
          <w:p w:rsidR="00834C81" w:rsidRDefault="00834C81" w:rsidP="00834C81"/>
          <w:p w:rsidR="00C87549" w:rsidRPr="00FB7DBA" w:rsidRDefault="00834C81" w:rsidP="00834C81">
            <w:pPr>
              <w:spacing w:before="120" w:after="120"/>
              <w:rPr>
                <w:sz w:val="20"/>
                <w:szCs w:val="20"/>
              </w:rPr>
            </w:pPr>
            <w:r>
              <w:t xml:space="preserve">Standardised assessment data, Staff Moderation Tasks, Staff Self Evaluation Tasks, School tracking, Pupil Voice, Partnership engagement with services, family voice.  </w:t>
            </w:r>
          </w:p>
        </w:tc>
      </w:tr>
    </w:tbl>
    <w:p w:rsidR="00C87549" w:rsidRDefault="00C87549">
      <w:r>
        <w:br w:type="page"/>
      </w:r>
    </w:p>
    <w:tbl>
      <w:tblPr>
        <w:tblStyle w:val="TableGrid"/>
        <w:tblW w:w="15026" w:type="dxa"/>
        <w:tblInd w:w="-572" w:type="dxa"/>
        <w:tblLook w:val="04A0" w:firstRow="1" w:lastRow="0" w:firstColumn="1" w:lastColumn="0" w:noHBand="0" w:noVBand="1"/>
      </w:tblPr>
      <w:tblGrid>
        <w:gridCol w:w="2114"/>
        <w:gridCol w:w="412"/>
        <w:gridCol w:w="470"/>
        <w:gridCol w:w="1691"/>
        <w:gridCol w:w="425"/>
        <w:gridCol w:w="846"/>
        <w:gridCol w:w="845"/>
        <w:gridCol w:w="283"/>
        <w:gridCol w:w="425"/>
        <w:gridCol w:w="1550"/>
        <w:gridCol w:w="565"/>
        <w:gridCol w:w="412"/>
        <w:gridCol w:w="894"/>
        <w:gridCol w:w="985"/>
        <w:gridCol w:w="282"/>
        <w:gridCol w:w="425"/>
        <w:gridCol w:w="1977"/>
        <w:gridCol w:w="425"/>
      </w:tblGrid>
      <w:tr w:rsidR="00C87549" w:rsidRPr="00CA7B00" w:rsidTr="00B33205">
        <w:trPr>
          <w:cantSplit/>
        </w:trPr>
        <w:tc>
          <w:tcPr>
            <w:tcW w:w="9061" w:type="dxa"/>
            <w:gridSpan w:val="10"/>
            <w:shd w:val="clear" w:color="auto" w:fill="BF8F00" w:themeFill="accent4" w:themeFillShade="BF"/>
          </w:tcPr>
          <w:p w:rsidR="00C87549" w:rsidRPr="002F2B32" w:rsidRDefault="00C87549" w:rsidP="00B33205">
            <w:pPr>
              <w:spacing w:before="120" w:after="120"/>
              <w:rPr>
                <w:b/>
                <w:sz w:val="28"/>
                <w:szCs w:val="28"/>
              </w:rPr>
            </w:pPr>
            <w:r>
              <w:lastRenderedPageBreak/>
              <w:br w:type="page"/>
            </w:r>
            <w:r>
              <w:br w:type="page"/>
            </w:r>
            <w:r>
              <w:rPr>
                <w:b/>
                <w:color w:val="FFFFFF" w:themeColor="background1"/>
                <w:sz w:val="28"/>
                <w:szCs w:val="28"/>
              </w:rPr>
              <w:t>Pupil Equity Funding | Planning and Reporting</w:t>
            </w:r>
          </w:p>
        </w:tc>
        <w:tc>
          <w:tcPr>
            <w:tcW w:w="5965" w:type="dxa"/>
            <w:gridSpan w:val="8"/>
            <w:shd w:val="clear" w:color="auto" w:fill="auto"/>
          </w:tcPr>
          <w:p w:rsidR="00C87549" w:rsidRPr="00CA7B00" w:rsidRDefault="00C87549" w:rsidP="00B33205">
            <w:pPr>
              <w:spacing w:before="120" w:after="120"/>
              <w:rPr>
                <w:sz w:val="28"/>
                <w:szCs w:val="28"/>
              </w:rPr>
            </w:pPr>
          </w:p>
        </w:tc>
      </w:tr>
      <w:tr w:rsidR="00C87549" w:rsidRPr="002E6E43" w:rsidTr="00B33205">
        <w:tc>
          <w:tcPr>
            <w:tcW w:w="15026" w:type="dxa"/>
            <w:gridSpan w:val="18"/>
            <w:shd w:val="clear" w:color="auto" w:fill="F2F2F2" w:themeFill="background1" w:themeFillShade="F2"/>
          </w:tcPr>
          <w:p w:rsidR="00C87549" w:rsidRPr="002E6E43" w:rsidRDefault="00C87549" w:rsidP="00B33205">
            <w:pPr>
              <w:spacing w:before="120" w:after="120"/>
              <w:rPr>
                <w:b/>
              </w:rPr>
            </w:pPr>
            <w:r w:rsidRPr="0050285C">
              <w:rPr>
                <w:b/>
              </w:rPr>
              <w:t>Staff Spend Details</w:t>
            </w:r>
            <w:r>
              <w:rPr>
                <w:b/>
              </w:rPr>
              <w:t xml:space="preserve">                                                                                                                                                                                                                                                                      </w:t>
            </w:r>
            <w:r w:rsidRPr="0050285C">
              <w:rPr>
                <w:sz w:val="20"/>
                <w:szCs w:val="20"/>
              </w:rPr>
              <w:t>* Note: - Please see information from HR regarding PEF posts</w:t>
            </w:r>
          </w:p>
        </w:tc>
      </w:tr>
      <w:tr w:rsidR="00C87549" w:rsidRPr="0050285C" w:rsidTr="00B33205">
        <w:trPr>
          <w:cantSplit/>
        </w:trPr>
        <w:tc>
          <w:tcPr>
            <w:tcW w:w="2996" w:type="dxa"/>
            <w:gridSpan w:val="3"/>
            <w:shd w:val="clear" w:color="auto" w:fill="F2F2F2" w:themeFill="background1" w:themeFillShade="F2"/>
          </w:tcPr>
          <w:p w:rsidR="00C87549" w:rsidRPr="0050285C" w:rsidRDefault="00C87549" w:rsidP="00B33205">
            <w:pPr>
              <w:spacing w:before="60" w:after="60"/>
              <w:rPr>
                <w:b/>
              </w:rPr>
            </w:pPr>
            <w:r w:rsidRPr="0050285C">
              <w:rPr>
                <w:b/>
              </w:rPr>
              <w:t>Name</w:t>
            </w:r>
          </w:p>
        </w:tc>
        <w:tc>
          <w:tcPr>
            <w:tcW w:w="2962" w:type="dxa"/>
            <w:gridSpan w:val="3"/>
            <w:shd w:val="clear" w:color="auto" w:fill="F2F2F2" w:themeFill="background1" w:themeFillShade="F2"/>
          </w:tcPr>
          <w:p w:rsidR="00C87549" w:rsidRPr="0050285C" w:rsidRDefault="00C87549" w:rsidP="00B33205">
            <w:pPr>
              <w:spacing w:before="60" w:after="60"/>
              <w:rPr>
                <w:b/>
              </w:rPr>
            </w:pPr>
            <w:r w:rsidRPr="0050285C">
              <w:rPr>
                <w:b/>
              </w:rPr>
              <w:t>Post</w:t>
            </w:r>
          </w:p>
        </w:tc>
        <w:tc>
          <w:tcPr>
            <w:tcW w:w="3103" w:type="dxa"/>
            <w:gridSpan w:val="4"/>
            <w:shd w:val="clear" w:color="auto" w:fill="F2F2F2" w:themeFill="background1" w:themeFillShade="F2"/>
          </w:tcPr>
          <w:p w:rsidR="00C87549" w:rsidRPr="0050285C" w:rsidRDefault="00C87549" w:rsidP="00B33205">
            <w:pPr>
              <w:spacing w:before="60" w:after="60"/>
              <w:rPr>
                <w:b/>
              </w:rPr>
            </w:pPr>
            <w:r w:rsidRPr="0050285C">
              <w:rPr>
                <w:b/>
              </w:rPr>
              <w:t>Start Date</w:t>
            </w:r>
          </w:p>
        </w:tc>
        <w:tc>
          <w:tcPr>
            <w:tcW w:w="2856" w:type="dxa"/>
            <w:gridSpan w:val="4"/>
            <w:shd w:val="clear" w:color="auto" w:fill="F2F2F2" w:themeFill="background1" w:themeFillShade="F2"/>
          </w:tcPr>
          <w:p w:rsidR="00C87549" w:rsidRPr="0050285C" w:rsidRDefault="00C87549" w:rsidP="00B33205">
            <w:pPr>
              <w:spacing w:before="60" w:after="60"/>
              <w:rPr>
                <w:b/>
              </w:rPr>
            </w:pPr>
            <w:r w:rsidRPr="0050285C">
              <w:rPr>
                <w:b/>
              </w:rPr>
              <w:t>Proposed End Date</w:t>
            </w:r>
          </w:p>
        </w:tc>
        <w:tc>
          <w:tcPr>
            <w:tcW w:w="3109" w:type="dxa"/>
            <w:gridSpan w:val="4"/>
            <w:shd w:val="clear" w:color="auto" w:fill="F2F2F2" w:themeFill="background1" w:themeFillShade="F2"/>
          </w:tcPr>
          <w:p w:rsidR="00C87549" w:rsidRPr="0050285C" w:rsidRDefault="00C87549" w:rsidP="00B33205">
            <w:pPr>
              <w:spacing w:before="60" w:after="60"/>
              <w:rPr>
                <w:b/>
              </w:rPr>
            </w:pPr>
            <w:r w:rsidRPr="0050285C">
              <w:rPr>
                <w:b/>
              </w:rPr>
              <w:t>Cumulative Time in Post</w:t>
            </w:r>
          </w:p>
        </w:tc>
      </w:tr>
      <w:tr w:rsidR="00C87549" w:rsidRPr="002E6E43" w:rsidTr="00B33205">
        <w:trPr>
          <w:cantSplit/>
        </w:trPr>
        <w:tc>
          <w:tcPr>
            <w:tcW w:w="2996" w:type="dxa"/>
            <w:gridSpan w:val="3"/>
            <w:shd w:val="clear" w:color="auto" w:fill="auto"/>
          </w:tcPr>
          <w:p w:rsidR="00C87549" w:rsidRPr="002E6E43" w:rsidRDefault="00BC21C5" w:rsidP="00B33205">
            <w:pPr>
              <w:spacing w:before="60" w:after="60"/>
              <w:rPr>
                <w:sz w:val="20"/>
                <w:szCs w:val="20"/>
              </w:rPr>
            </w:pPr>
            <w:r>
              <w:rPr>
                <w:sz w:val="20"/>
                <w:szCs w:val="20"/>
              </w:rPr>
              <w:t xml:space="preserve">Ann Rogers </w:t>
            </w:r>
          </w:p>
        </w:tc>
        <w:tc>
          <w:tcPr>
            <w:tcW w:w="2962" w:type="dxa"/>
            <w:gridSpan w:val="3"/>
            <w:shd w:val="clear" w:color="auto" w:fill="auto"/>
          </w:tcPr>
          <w:p w:rsidR="00C87549" w:rsidRPr="002E6E43" w:rsidRDefault="00BC21C5" w:rsidP="00B33205">
            <w:pPr>
              <w:spacing w:before="60" w:after="60"/>
              <w:rPr>
                <w:sz w:val="20"/>
                <w:szCs w:val="20"/>
              </w:rPr>
            </w:pPr>
            <w:r>
              <w:rPr>
                <w:sz w:val="20"/>
                <w:szCs w:val="20"/>
              </w:rPr>
              <w:t xml:space="preserve">Teacher </w:t>
            </w:r>
            <w:r w:rsidR="00E50731">
              <w:rPr>
                <w:sz w:val="20"/>
                <w:szCs w:val="20"/>
              </w:rPr>
              <w:t xml:space="preserve"> (SEAL &amp; Nurture)</w:t>
            </w:r>
          </w:p>
        </w:tc>
        <w:tc>
          <w:tcPr>
            <w:tcW w:w="3103" w:type="dxa"/>
            <w:gridSpan w:val="4"/>
            <w:shd w:val="clear" w:color="auto" w:fill="auto"/>
          </w:tcPr>
          <w:p w:rsidR="00C87549" w:rsidRPr="002E6E43" w:rsidRDefault="00BC21C5" w:rsidP="00B33205">
            <w:pPr>
              <w:spacing w:before="60" w:after="60"/>
              <w:rPr>
                <w:sz w:val="20"/>
                <w:szCs w:val="20"/>
              </w:rPr>
            </w:pPr>
            <w:r>
              <w:rPr>
                <w:sz w:val="20"/>
                <w:szCs w:val="20"/>
              </w:rPr>
              <w:t>11</w:t>
            </w:r>
            <w:r w:rsidRPr="00BC21C5">
              <w:rPr>
                <w:sz w:val="20"/>
                <w:szCs w:val="20"/>
                <w:vertAlign w:val="superscript"/>
              </w:rPr>
              <w:t>th</w:t>
            </w:r>
            <w:r>
              <w:rPr>
                <w:sz w:val="20"/>
                <w:szCs w:val="20"/>
              </w:rPr>
              <w:t xml:space="preserve"> August</w:t>
            </w:r>
            <w:r w:rsidR="00E50731">
              <w:rPr>
                <w:sz w:val="20"/>
                <w:szCs w:val="20"/>
              </w:rPr>
              <w:t xml:space="preserve"> (PERM TO LA)</w:t>
            </w:r>
          </w:p>
        </w:tc>
        <w:tc>
          <w:tcPr>
            <w:tcW w:w="2856" w:type="dxa"/>
            <w:gridSpan w:val="4"/>
            <w:shd w:val="clear" w:color="auto" w:fill="auto"/>
          </w:tcPr>
          <w:p w:rsidR="00C87549" w:rsidRPr="002E6E43" w:rsidRDefault="00BC21C5" w:rsidP="00B33205">
            <w:pPr>
              <w:spacing w:before="60" w:after="60"/>
              <w:rPr>
                <w:sz w:val="20"/>
                <w:szCs w:val="20"/>
              </w:rPr>
            </w:pPr>
            <w:r>
              <w:rPr>
                <w:sz w:val="20"/>
                <w:szCs w:val="20"/>
              </w:rPr>
              <w:t>N/A</w:t>
            </w:r>
          </w:p>
        </w:tc>
        <w:tc>
          <w:tcPr>
            <w:tcW w:w="3109" w:type="dxa"/>
            <w:gridSpan w:val="4"/>
            <w:shd w:val="clear" w:color="auto" w:fill="auto"/>
          </w:tcPr>
          <w:p w:rsidR="00C87549" w:rsidRPr="002E6E43" w:rsidRDefault="00C87549" w:rsidP="00B33205">
            <w:pPr>
              <w:spacing w:before="60" w:after="60"/>
              <w:rPr>
                <w:sz w:val="20"/>
                <w:szCs w:val="20"/>
              </w:rPr>
            </w:pPr>
            <w:r>
              <w:rPr>
                <w:sz w:val="20"/>
                <w:szCs w:val="20"/>
              </w:rPr>
              <w:fldChar w:fldCharType="begin">
                <w:ffData>
                  <w:name w:val="Text8"/>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years </w:t>
            </w:r>
            <w:r>
              <w:rPr>
                <w:sz w:val="20"/>
                <w:szCs w:val="20"/>
              </w:rPr>
              <w:fldChar w:fldCharType="begin">
                <w:ffData>
                  <w:name w:val=""/>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months</w:t>
            </w:r>
          </w:p>
        </w:tc>
      </w:tr>
      <w:tr w:rsidR="00C87549" w:rsidRPr="002E6E43" w:rsidTr="00B33205">
        <w:trPr>
          <w:cantSplit/>
        </w:trPr>
        <w:tc>
          <w:tcPr>
            <w:tcW w:w="2996" w:type="dxa"/>
            <w:gridSpan w:val="3"/>
            <w:shd w:val="clear" w:color="auto" w:fill="auto"/>
          </w:tcPr>
          <w:p w:rsidR="00C87549" w:rsidRPr="002E6E43" w:rsidRDefault="00E50731" w:rsidP="00B33205">
            <w:pPr>
              <w:spacing w:before="60" w:after="60"/>
              <w:rPr>
                <w:sz w:val="20"/>
                <w:szCs w:val="20"/>
              </w:rPr>
            </w:pPr>
            <w:r>
              <w:rPr>
                <w:sz w:val="20"/>
                <w:szCs w:val="20"/>
              </w:rPr>
              <w:t xml:space="preserve">L.ynne Murdoch </w:t>
            </w:r>
          </w:p>
        </w:tc>
        <w:tc>
          <w:tcPr>
            <w:tcW w:w="2962" w:type="dxa"/>
            <w:gridSpan w:val="3"/>
            <w:shd w:val="clear" w:color="auto" w:fill="auto"/>
          </w:tcPr>
          <w:p w:rsidR="00C87549" w:rsidRPr="002E6E43" w:rsidRDefault="00E50731" w:rsidP="00B33205">
            <w:pPr>
              <w:spacing w:before="60" w:after="60"/>
              <w:rPr>
                <w:sz w:val="20"/>
                <w:szCs w:val="20"/>
              </w:rPr>
            </w:pPr>
            <w:r>
              <w:rPr>
                <w:sz w:val="20"/>
                <w:szCs w:val="20"/>
              </w:rPr>
              <w:t xml:space="preserve">Family Liaison Officer </w:t>
            </w:r>
          </w:p>
        </w:tc>
        <w:tc>
          <w:tcPr>
            <w:tcW w:w="3103" w:type="dxa"/>
            <w:gridSpan w:val="4"/>
            <w:shd w:val="clear" w:color="auto" w:fill="auto"/>
          </w:tcPr>
          <w:p w:rsidR="00C87549" w:rsidRPr="002E6E43" w:rsidRDefault="00E50731" w:rsidP="00B33205">
            <w:pPr>
              <w:spacing w:before="60" w:after="60"/>
              <w:rPr>
                <w:sz w:val="20"/>
                <w:szCs w:val="20"/>
              </w:rPr>
            </w:pPr>
            <w:r>
              <w:rPr>
                <w:sz w:val="20"/>
                <w:szCs w:val="20"/>
              </w:rPr>
              <w:t>Continuation (Perm to LA)</w:t>
            </w:r>
          </w:p>
        </w:tc>
        <w:tc>
          <w:tcPr>
            <w:tcW w:w="2856" w:type="dxa"/>
            <w:gridSpan w:val="4"/>
            <w:shd w:val="clear" w:color="auto" w:fill="auto"/>
          </w:tcPr>
          <w:p w:rsidR="00C87549" w:rsidRPr="002E6E43" w:rsidRDefault="00E50731" w:rsidP="00B33205">
            <w:pPr>
              <w:spacing w:before="60" w:after="60"/>
              <w:rPr>
                <w:sz w:val="20"/>
                <w:szCs w:val="20"/>
              </w:rPr>
            </w:pPr>
            <w:r>
              <w:rPr>
                <w:sz w:val="20"/>
                <w:szCs w:val="20"/>
              </w:rPr>
              <w:t>Mar 22</w:t>
            </w:r>
          </w:p>
        </w:tc>
        <w:tc>
          <w:tcPr>
            <w:tcW w:w="3109" w:type="dxa"/>
            <w:gridSpan w:val="4"/>
            <w:shd w:val="clear" w:color="auto" w:fill="auto"/>
          </w:tcPr>
          <w:p w:rsidR="00C87549" w:rsidRPr="002E6E43" w:rsidRDefault="00C87549" w:rsidP="00B33205">
            <w:pPr>
              <w:spacing w:before="60" w:after="60"/>
              <w:rPr>
                <w:sz w:val="20"/>
                <w:szCs w:val="20"/>
              </w:rPr>
            </w:pPr>
            <w:r>
              <w:rPr>
                <w:sz w:val="20"/>
                <w:szCs w:val="20"/>
              </w:rPr>
              <w:fldChar w:fldCharType="begin">
                <w:ffData>
                  <w:name w:val="Text8"/>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years </w:t>
            </w:r>
            <w:r>
              <w:rPr>
                <w:sz w:val="20"/>
                <w:szCs w:val="20"/>
              </w:rPr>
              <w:fldChar w:fldCharType="begin">
                <w:ffData>
                  <w:name w:val=""/>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months</w:t>
            </w:r>
          </w:p>
        </w:tc>
      </w:tr>
      <w:tr w:rsidR="00C87549" w:rsidRPr="00E72354" w:rsidTr="00B33205">
        <w:tc>
          <w:tcPr>
            <w:tcW w:w="15026" w:type="dxa"/>
            <w:gridSpan w:val="18"/>
            <w:shd w:val="clear" w:color="auto" w:fill="F2F2F2" w:themeFill="background1" w:themeFillShade="F2"/>
          </w:tcPr>
          <w:p w:rsidR="00C87549" w:rsidRPr="00E72354" w:rsidRDefault="00C87549" w:rsidP="00B33205">
            <w:pPr>
              <w:spacing w:before="120" w:after="120"/>
              <w:rPr>
                <w:sz w:val="20"/>
                <w:szCs w:val="20"/>
              </w:rPr>
            </w:pPr>
            <w:r w:rsidRPr="00E72354">
              <w:rPr>
                <w:b/>
              </w:rPr>
              <w:t>Highlight the Intervention for Equity addressed by your PEF interventions/projects</w:t>
            </w:r>
            <w:r>
              <w:rPr>
                <w:b/>
              </w:rPr>
              <w:t xml:space="preserve">                                                                                    </w:t>
            </w:r>
            <w:r w:rsidRPr="00E72354">
              <w:rPr>
                <w:sz w:val="20"/>
                <w:szCs w:val="20"/>
              </w:rPr>
              <w:t>https://education.gov.scot/improvement/self-evaluation/Interventions%20for%20Equity</w:t>
            </w:r>
          </w:p>
        </w:tc>
      </w:tr>
      <w:tr w:rsidR="00C87549" w:rsidRPr="002E6E43" w:rsidTr="00B33205">
        <w:tc>
          <w:tcPr>
            <w:tcW w:w="2114" w:type="dxa"/>
          </w:tcPr>
          <w:p w:rsidR="00C87549" w:rsidRPr="00E50731" w:rsidRDefault="00C87549" w:rsidP="00B33205">
            <w:pPr>
              <w:spacing w:before="60" w:after="60"/>
              <w:rPr>
                <w:sz w:val="18"/>
                <w:szCs w:val="18"/>
                <w:highlight w:val="green"/>
              </w:rPr>
            </w:pPr>
            <w:r w:rsidRPr="00E50731">
              <w:rPr>
                <w:sz w:val="18"/>
                <w:szCs w:val="18"/>
                <w:highlight w:val="green"/>
              </w:rPr>
              <w:t>Early intervention and prevention</w:t>
            </w:r>
          </w:p>
        </w:tc>
        <w:tc>
          <w:tcPr>
            <w:tcW w:w="412" w:type="dxa"/>
          </w:tcPr>
          <w:p w:rsidR="00C87549" w:rsidRPr="00E50731" w:rsidRDefault="00C87549" w:rsidP="00B33205">
            <w:pPr>
              <w:spacing w:before="60" w:after="60"/>
              <w:rPr>
                <w:sz w:val="16"/>
                <w:szCs w:val="16"/>
                <w:highlight w:val="green"/>
              </w:rPr>
            </w:pPr>
            <w:r w:rsidRPr="00E50731">
              <w:rPr>
                <w:sz w:val="16"/>
                <w:szCs w:val="16"/>
                <w:highlight w:val="green"/>
              </w:rPr>
              <w:fldChar w:fldCharType="begin">
                <w:ffData>
                  <w:name w:val="Check2"/>
                  <w:enabled/>
                  <w:calcOnExit w:val="0"/>
                  <w:checkBox>
                    <w:sizeAuto/>
                    <w:default w:val="0"/>
                  </w:checkBox>
                </w:ffData>
              </w:fldChar>
            </w:r>
            <w:r w:rsidRPr="00E50731">
              <w:rPr>
                <w:sz w:val="16"/>
                <w:szCs w:val="16"/>
                <w:highlight w:val="green"/>
              </w:rPr>
              <w:instrText xml:space="preserve"> FORMCHECKBOX </w:instrText>
            </w:r>
            <w:r w:rsidR="00834C81">
              <w:rPr>
                <w:sz w:val="16"/>
                <w:szCs w:val="16"/>
                <w:highlight w:val="green"/>
              </w:rPr>
            </w:r>
            <w:r w:rsidR="00834C81">
              <w:rPr>
                <w:sz w:val="16"/>
                <w:szCs w:val="16"/>
                <w:highlight w:val="green"/>
              </w:rPr>
              <w:fldChar w:fldCharType="separate"/>
            </w:r>
            <w:r w:rsidRPr="00E50731">
              <w:rPr>
                <w:sz w:val="16"/>
                <w:szCs w:val="16"/>
                <w:highlight w:val="green"/>
              </w:rPr>
              <w:fldChar w:fldCharType="end"/>
            </w:r>
          </w:p>
        </w:tc>
        <w:tc>
          <w:tcPr>
            <w:tcW w:w="2161" w:type="dxa"/>
            <w:gridSpan w:val="2"/>
          </w:tcPr>
          <w:p w:rsidR="00C87549" w:rsidRPr="00E50731" w:rsidRDefault="00C87549" w:rsidP="00B33205">
            <w:pPr>
              <w:spacing w:before="60" w:after="60"/>
              <w:rPr>
                <w:sz w:val="18"/>
                <w:szCs w:val="18"/>
                <w:highlight w:val="green"/>
              </w:rPr>
            </w:pPr>
            <w:r w:rsidRPr="00E50731">
              <w:rPr>
                <w:sz w:val="18"/>
                <w:szCs w:val="18"/>
                <w:highlight w:val="green"/>
              </w:rPr>
              <w:t>Social and Emotional Wellbeing</w:t>
            </w:r>
          </w:p>
        </w:tc>
        <w:tc>
          <w:tcPr>
            <w:tcW w:w="425" w:type="dxa"/>
          </w:tcPr>
          <w:p w:rsidR="00C87549" w:rsidRPr="00E50731" w:rsidRDefault="00C87549" w:rsidP="00B33205">
            <w:pPr>
              <w:spacing w:before="60" w:after="60"/>
              <w:rPr>
                <w:sz w:val="18"/>
                <w:szCs w:val="18"/>
                <w:highlight w:val="green"/>
              </w:rPr>
            </w:pPr>
            <w:r w:rsidRPr="00E50731">
              <w:rPr>
                <w:sz w:val="16"/>
                <w:szCs w:val="16"/>
                <w:highlight w:val="green"/>
              </w:rPr>
              <w:fldChar w:fldCharType="begin">
                <w:ffData>
                  <w:name w:val="Check2"/>
                  <w:enabled/>
                  <w:calcOnExit w:val="0"/>
                  <w:checkBox>
                    <w:sizeAuto/>
                    <w:default w:val="0"/>
                  </w:checkBox>
                </w:ffData>
              </w:fldChar>
            </w:r>
            <w:r w:rsidRPr="00E50731">
              <w:rPr>
                <w:sz w:val="16"/>
                <w:szCs w:val="16"/>
                <w:highlight w:val="green"/>
              </w:rPr>
              <w:instrText xml:space="preserve"> FORMCHECKBOX </w:instrText>
            </w:r>
            <w:r w:rsidR="00834C81">
              <w:rPr>
                <w:sz w:val="16"/>
                <w:szCs w:val="16"/>
                <w:highlight w:val="green"/>
              </w:rPr>
            </w:r>
            <w:r w:rsidR="00834C81">
              <w:rPr>
                <w:sz w:val="16"/>
                <w:szCs w:val="16"/>
                <w:highlight w:val="green"/>
              </w:rPr>
              <w:fldChar w:fldCharType="separate"/>
            </w:r>
            <w:r w:rsidRPr="00E50731">
              <w:rPr>
                <w:sz w:val="16"/>
                <w:szCs w:val="16"/>
                <w:highlight w:val="green"/>
              </w:rPr>
              <w:fldChar w:fldCharType="end"/>
            </w:r>
          </w:p>
        </w:tc>
        <w:tc>
          <w:tcPr>
            <w:tcW w:w="1974" w:type="dxa"/>
            <w:gridSpan w:val="3"/>
          </w:tcPr>
          <w:p w:rsidR="00C87549" w:rsidRPr="00E50731" w:rsidRDefault="00C87549" w:rsidP="00B33205">
            <w:pPr>
              <w:spacing w:before="60" w:after="60"/>
              <w:rPr>
                <w:sz w:val="18"/>
                <w:szCs w:val="18"/>
                <w:highlight w:val="green"/>
              </w:rPr>
            </w:pPr>
            <w:r w:rsidRPr="00E50731">
              <w:rPr>
                <w:sz w:val="18"/>
                <w:szCs w:val="18"/>
                <w:highlight w:val="green"/>
              </w:rPr>
              <w:t>Promoting Healthy Lifestyles</w:t>
            </w:r>
          </w:p>
        </w:tc>
        <w:tc>
          <w:tcPr>
            <w:tcW w:w="425" w:type="dxa"/>
          </w:tcPr>
          <w:p w:rsidR="00C87549" w:rsidRPr="00E50731" w:rsidRDefault="00C87549" w:rsidP="00B33205">
            <w:pPr>
              <w:spacing w:before="60" w:after="60"/>
              <w:rPr>
                <w:sz w:val="18"/>
                <w:szCs w:val="18"/>
                <w:highlight w:val="green"/>
              </w:rPr>
            </w:pPr>
            <w:r w:rsidRPr="00E50731">
              <w:rPr>
                <w:sz w:val="16"/>
                <w:szCs w:val="16"/>
                <w:highlight w:val="green"/>
              </w:rPr>
              <w:fldChar w:fldCharType="begin">
                <w:ffData>
                  <w:name w:val="Check2"/>
                  <w:enabled/>
                  <w:calcOnExit w:val="0"/>
                  <w:checkBox>
                    <w:sizeAuto/>
                    <w:default w:val="0"/>
                  </w:checkBox>
                </w:ffData>
              </w:fldChar>
            </w:r>
            <w:r w:rsidRPr="00E50731">
              <w:rPr>
                <w:sz w:val="16"/>
                <w:szCs w:val="16"/>
                <w:highlight w:val="green"/>
              </w:rPr>
              <w:instrText xml:space="preserve"> FORMCHECKBOX </w:instrText>
            </w:r>
            <w:r w:rsidR="00834C81">
              <w:rPr>
                <w:sz w:val="16"/>
                <w:szCs w:val="16"/>
                <w:highlight w:val="green"/>
              </w:rPr>
            </w:r>
            <w:r w:rsidR="00834C81">
              <w:rPr>
                <w:sz w:val="16"/>
                <w:szCs w:val="16"/>
                <w:highlight w:val="green"/>
              </w:rPr>
              <w:fldChar w:fldCharType="separate"/>
            </w:r>
            <w:r w:rsidRPr="00E50731">
              <w:rPr>
                <w:sz w:val="16"/>
                <w:szCs w:val="16"/>
                <w:highlight w:val="green"/>
              </w:rPr>
              <w:fldChar w:fldCharType="end"/>
            </w:r>
          </w:p>
        </w:tc>
        <w:tc>
          <w:tcPr>
            <w:tcW w:w="2115" w:type="dxa"/>
            <w:gridSpan w:val="2"/>
          </w:tcPr>
          <w:p w:rsidR="00C87549" w:rsidRPr="00E50731" w:rsidRDefault="00C87549" w:rsidP="00B33205">
            <w:pPr>
              <w:spacing w:before="60" w:after="60"/>
              <w:rPr>
                <w:sz w:val="18"/>
                <w:szCs w:val="18"/>
                <w:highlight w:val="green"/>
              </w:rPr>
            </w:pPr>
            <w:r w:rsidRPr="00E50731">
              <w:rPr>
                <w:sz w:val="18"/>
                <w:szCs w:val="18"/>
                <w:highlight w:val="green"/>
              </w:rPr>
              <w:t>Targeted approaches to Literacy and Numeracy</w:t>
            </w:r>
          </w:p>
        </w:tc>
        <w:tc>
          <w:tcPr>
            <w:tcW w:w="412" w:type="dxa"/>
          </w:tcPr>
          <w:p w:rsidR="00C87549" w:rsidRPr="00E50731" w:rsidRDefault="00C87549" w:rsidP="00B33205">
            <w:pPr>
              <w:spacing w:before="60" w:after="60"/>
              <w:rPr>
                <w:sz w:val="18"/>
                <w:szCs w:val="18"/>
                <w:highlight w:val="green"/>
              </w:rPr>
            </w:pPr>
            <w:r w:rsidRPr="00E50731">
              <w:rPr>
                <w:sz w:val="16"/>
                <w:szCs w:val="16"/>
                <w:highlight w:val="green"/>
              </w:rPr>
              <w:fldChar w:fldCharType="begin">
                <w:ffData>
                  <w:name w:val="Check2"/>
                  <w:enabled/>
                  <w:calcOnExit w:val="0"/>
                  <w:checkBox>
                    <w:sizeAuto/>
                    <w:default w:val="0"/>
                  </w:checkBox>
                </w:ffData>
              </w:fldChar>
            </w:r>
            <w:r w:rsidRPr="00E50731">
              <w:rPr>
                <w:sz w:val="16"/>
                <w:szCs w:val="16"/>
                <w:highlight w:val="green"/>
              </w:rPr>
              <w:instrText xml:space="preserve"> FORMCHECKBOX </w:instrText>
            </w:r>
            <w:r w:rsidR="00834C81">
              <w:rPr>
                <w:sz w:val="16"/>
                <w:szCs w:val="16"/>
                <w:highlight w:val="green"/>
              </w:rPr>
            </w:r>
            <w:r w:rsidR="00834C81">
              <w:rPr>
                <w:sz w:val="16"/>
                <w:szCs w:val="16"/>
                <w:highlight w:val="green"/>
              </w:rPr>
              <w:fldChar w:fldCharType="separate"/>
            </w:r>
            <w:r w:rsidRPr="00E50731">
              <w:rPr>
                <w:sz w:val="16"/>
                <w:szCs w:val="16"/>
                <w:highlight w:val="green"/>
              </w:rPr>
              <w:fldChar w:fldCharType="end"/>
            </w:r>
          </w:p>
        </w:tc>
        <w:tc>
          <w:tcPr>
            <w:tcW w:w="2161" w:type="dxa"/>
            <w:gridSpan w:val="3"/>
          </w:tcPr>
          <w:p w:rsidR="00C87549" w:rsidRPr="00E50731" w:rsidRDefault="00C87549" w:rsidP="00B33205">
            <w:pPr>
              <w:spacing w:before="60" w:after="60"/>
              <w:rPr>
                <w:sz w:val="18"/>
                <w:szCs w:val="18"/>
                <w:highlight w:val="green"/>
              </w:rPr>
            </w:pPr>
            <w:r w:rsidRPr="00E50731">
              <w:rPr>
                <w:sz w:val="18"/>
                <w:szCs w:val="18"/>
                <w:highlight w:val="green"/>
              </w:rPr>
              <w:t>Promoting a High Quality Learning Experience</w:t>
            </w:r>
          </w:p>
        </w:tc>
        <w:tc>
          <w:tcPr>
            <w:tcW w:w="425" w:type="dxa"/>
          </w:tcPr>
          <w:p w:rsidR="00C87549" w:rsidRPr="00E50731" w:rsidRDefault="00C87549" w:rsidP="00B33205">
            <w:pPr>
              <w:spacing w:before="60" w:after="60"/>
              <w:rPr>
                <w:sz w:val="18"/>
                <w:szCs w:val="18"/>
                <w:highlight w:val="green"/>
              </w:rPr>
            </w:pPr>
            <w:r w:rsidRPr="00E50731">
              <w:rPr>
                <w:sz w:val="16"/>
                <w:szCs w:val="16"/>
                <w:highlight w:val="green"/>
              </w:rPr>
              <w:fldChar w:fldCharType="begin">
                <w:ffData>
                  <w:name w:val="Check2"/>
                  <w:enabled/>
                  <w:calcOnExit w:val="0"/>
                  <w:checkBox>
                    <w:sizeAuto/>
                    <w:default w:val="0"/>
                  </w:checkBox>
                </w:ffData>
              </w:fldChar>
            </w:r>
            <w:r w:rsidRPr="00E50731">
              <w:rPr>
                <w:sz w:val="16"/>
                <w:szCs w:val="16"/>
                <w:highlight w:val="green"/>
              </w:rPr>
              <w:instrText xml:space="preserve"> FORMCHECKBOX </w:instrText>
            </w:r>
            <w:r w:rsidR="00834C81">
              <w:rPr>
                <w:sz w:val="16"/>
                <w:szCs w:val="16"/>
                <w:highlight w:val="green"/>
              </w:rPr>
            </w:r>
            <w:r w:rsidR="00834C81">
              <w:rPr>
                <w:sz w:val="16"/>
                <w:szCs w:val="16"/>
                <w:highlight w:val="green"/>
              </w:rPr>
              <w:fldChar w:fldCharType="separate"/>
            </w:r>
            <w:r w:rsidRPr="00E50731">
              <w:rPr>
                <w:sz w:val="16"/>
                <w:szCs w:val="16"/>
                <w:highlight w:val="green"/>
              </w:rPr>
              <w:fldChar w:fldCharType="end"/>
            </w:r>
          </w:p>
        </w:tc>
        <w:tc>
          <w:tcPr>
            <w:tcW w:w="1977" w:type="dxa"/>
          </w:tcPr>
          <w:p w:rsidR="00C87549" w:rsidRPr="00E50731" w:rsidRDefault="00C87549" w:rsidP="00B33205">
            <w:pPr>
              <w:spacing w:before="60" w:after="60"/>
              <w:rPr>
                <w:sz w:val="18"/>
                <w:szCs w:val="18"/>
                <w:highlight w:val="green"/>
              </w:rPr>
            </w:pPr>
            <w:r w:rsidRPr="00E50731">
              <w:rPr>
                <w:sz w:val="18"/>
                <w:szCs w:val="18"/>
                <w:highlight w:val="green"/>
              </w:rPr>
              <w:t>Differentiated Support</w:t>
            </w:r>
          </w:p>
          <w:p w:rsidR="00C87549" w:rsidRPr="00E50731" w:rsidRDefault="00C87549" w:rsidP="00B33205">
            <w:pPr>
              <w:spacing w:before="60" w:after="60"/>
              <w:rPr>
                <w:sz w:val="18"/>
                <w:szCs w:val="18"/>
                <w:highlight w:val="green"/>
              </w:rPr>
            </w:pPr>
          </w:p>
        </w:tc>
        <w:tc>
          <w:tcPr>
            <w:tcW w:w="425" w:type="dxa"/>
          </w:tcPr>
          <w:p w:rsidR="00C87549" w:rsidRPr="002E6E43" w:rsidRDefault="00C87549" w:rsidP="00B3320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834C81">
              <w:rPr>
                <w:sz w:val="16"/>
                <w:szCs w:val="16"/>
              </w:rPr>
            </w:r>
            <w:r w:rsidR="00834C81">
              <w:rPr>
                <w:sz w:val="16"/>
                <w:szCs w:val="16"/>
              </w:rPr>
              <w:fldChar w:fldCharType="separate"/>
            </w:r>
            <w:r w:rsidRPr="00EE30CB">
              <w:rPr>
                <w:sz w:val="16"/>
                <w:szCs w:val="16"/>
              </w:rPr>
              <w:fldChar w:fldCharType="end"/>
            </w:r>
          </w:p>
        </w:tc>
      </w:tr>
      <w:tr w:rsidR="00C87549" w:rsidRPr="002E6E43" w:rsidTr="00B33205">
        <w:tc>
          <w:tcPr>
            <w:tcW w:w="2114" w:type="dxa"/>
          </w:tcPr>
          <w:p w:rsidR="00C87549" w:rsidRPr="00E50731" w:rsidRDefault="00C87549" w:rsidP="00B33205">
            <w:pPr>
              <w:spacing w:before="60" w:after="60"/>
              <w:rPr>
                <w:sz w:val="18"/>
                <w:szCs w:val="18"/>
                <w:highlight w:val="green"/>
              </w:rPr>
            </w:pPr>
            <w:r w:rsidRPr="00E50731">
              <w:rPr>
                <w:sz w:val="18"/>
                <w:szCs w:val="18"/>
                <w:highlight w:val="green"/>
              </w:rPr>
              <w:t>Employability and Skills Development</w:t>
            </w:r>
          </w:p>
        </w:tc>
        <w:tc>
          <w:tcPr>
            <w:tcW w:w="412" w:type="dxa"/>
          </w:tcPr>
          <w:p w:rsidR="00C87549" w:rsidRPr="00E50731" w:rsidRDefault="00C87549" w:rsidP="00B33205">
            <w:pPr>
              <w:spacing w:before="60" w:after="60"/>
              <w:rPr>
                <w:sz w:val="18"/>
                <w:szCs w:val="18"/>
                <w:highlight w:val="green"/>
              </w:rPr>
            </w:pPr>
            <w:r w:rsidRPr="00E50731">
              <w:rPr>
                <w:sz w:val="16"/>
                <w:szCs w:val="16"/>
                <w:highlight w:val="green"/>
              </w:rPr>
              <w:fldChar w:fldCharType="begin">
                <w:ffData>
                  <w:name w:val="Check2"/>
                  <w:enabled/>
                  <w:calcOnExit w:val="0"/>
                  <w:checkBox>
                    <w:sizeAuto/>
                    <w:default w:val="0"/>
                  </w:checkBox>
                </w:ffData>
              </w:fldChar>
            </w:r>
            <w:r w:rsidRPr="00E50731">
              <w:rPr>
                <w:sz w:val="16"/>
                <w:szCs w:val="16"/>
                <w:highlight w:val="green"/>
              </w:rPr>
              <w:instrText xml:space="preserve"> FORMCHECKBOX </w:instrText>
            </w:r>
            <w:r w:rsidR="00834C81">
              <w:rPr>
                <w:sz w:val="16"/>
                <w:szCs w:val="16"/>
                <w:highlight w:val="green"/>
              </w:rPr>
            </w:r>
            <w:r w:rsidR="00834C81">
              <w:rPr>
                <w:sz w:val="16"/>
                <w:szCs w:val="16"/>
                <w:highlight w:val="green"/>
              </w:rPr>
              <w:fldChar w:fldCharType="separate"/>
            </w:r>
            <w:r w:rsidRPr="00E50731">
              <w:rPr>
                <w:sz w:val="16"/>
                <w:szCs w:val="16"/>
                <w:highlight w:val="green"/>
              </w:rPr>
              <w:fldChar w:fldCharType="end"/>
            </w:r>
          </w:p>
        </w:tc>
        <w:tc>
          <w:tcPr>
            <w:tcW w:w="2161" w:type="dxa"/>
            <w:gridSpan w:val="2"/>
          </w:tcPr>
          <w:p w:rsidR="00C87549" w:rsidRPr="00E50731" w:rsidRDefault="00C87549" w:rsidP="00B33205">
            <w:pPr>
              <w:spacing w:before="60" w:after="60"/>
              <w:rPr>
                <w:sz w:val="18"/>
                <w:szCs w:val="18"/>
                <w:highlight w:val="green"/>
              </w:rPr>
            </w:pPr>
            <w:r w:rsidRPr="00E50731">
              <w:rPr>
                <w:sz w:val="18"/>
                <w:szCs w:val="18"/>
                <w:highlight w:val="green"/>
              </w:rPr>
              <w:t>Engaging Beyond the School</w:t>
            </w:r>
          </w:p>
        </w:tc>
        <w:tc>
          <w:tcPr>
            <w:tcW w:w="425" w:type="dxa"/>
          </w:tcPr>
          <w:p w:rsidR="00C87549" w:rsidRPr="00E50731" w:rsidRDefault="00C87549" w:rsidP="00B33205">
            <w:pPr>
              <w:spacing w:before="60" w:after="60"/>
              <w:rPr>
                <w:sz w:val="18"/>
                <w:szCs w:val="18"/>
                <w:highlight w:val="green"/>
              </w:rPr>
            </w:pPr>
            <w:r w:rsidRPr="00E50731">
              <w:rPr>
                <w:sz w:val="16"/>
                <w:szCs w:val="16"/>
                <w:highlight w:val="green"/>
              </w:rPr>
              <w:fldChar w:fldCharType="begin">
                <w:ffData>
                  <w:name w:val="Check2"/>
                  <w:enabled/>
                  <w:calcOnExit w:val="0"/>
                  <w:checkBox>
                    <w:sizeAuto/>
                    <w:default w:val="0"/>
                  </w:checkBox>
                </w:ffData>
              </w:fldChar>
            </w:r>
            <w:r w:rsidRPr="00E50731">
              <w:rPr>
                <w:sz w:val="16"/>
                <w:szCs w:val="16"/>
                <w:highlight w:val="green"/>
              </w:rPr>
              <w:instrText xml:space="preserve"> FORMCHECKBOX </w:instrText>
            </w:r>
            <w:r w:rsidR="00834C81">
              <w:rPr>
                <w:sz w:val="16"/>
                <w:szCs w:val="16"/>
                <w:highlight w:val="green"/>
              </w:rPr>
            </w:r>
            <w:r w:rsidR="00834C81">
              <w:rPr>
                <w:sz w:val="16"/>
                <w:szCs w:val="16"/>
                <w:highlight w:val="green"/>
              </w:rPr>
              <w:fldChar w:fldCharType="separate"/>
            </w:r>
            <w:r w:rsidRPr="00E50731">
              <w:rPr>
                <w:sz w:val="16"/>
                <w:szCs w:val="16"/>
                <w:highlight w:val="green"/>
              </w:rPr>
              <w:fldChar w:fldCharType="end"/>
            </w:r>
          </w:p>
        </w:tc>
        <w:tc>
          <w:tcPr>
            <w:tcW w:w="1974" w:type="dxa"/>
            <w:gridSpan w:val="3"/>
          </w:tcPr>
          <w:p w:rsidR="00C87549" w:rsidRPr="00E50731" w:rsidRDefault="00C87549" w:rsidP="00B33205">
            <w:pPr>
              <w:spacing w:before="60" w:after="60"/>
              <w:rPr>
                <w:sz w:val="18"/>
                <w:szCs w:val="18"/>
                <w:highlight w:val="green"/>
              </w:rPr>
            </w:pPr>
            <w:r w:rsidRPr="00E50731">
              <w:rPr>
                <w:sz w:val="18"/>
                <w:szCs w:val="18"/>
                <w:highlight w:val="green"/>
              </w:rPr>
              <w:t>Partnership Working</w:t>
            </w:r>
          </w:p>
        </w:tc>
        <w:tc>
          <w:tcPr>
            <w:tcW w:w="425" w:type="dxa"/>
          </w:tcPr>
          <w:p w:rsidR="00C87549" w:rsidRPr="00E50731" w:rsidRDefault="00C87549" w:rsidP="00B33205">
            <w:pPr>
              <w:spacing w:before="60" w:after="60"/>
              <w:rPr>
                <w:sz w:val="18"/>
                <w:szCs w:val="18"/>
                <w:highlight w:val="green"/>
              </w:rPr>
            </w:pPr>
            <w:r w:rsidRPr="00E50731">
              <w:rPr>
                <w:sz w:val="16"/>
                <w:szCs w:val="16"/>
                <w:highlight w:val="green"/>
              </w:rPr>
              <w:fldChar w:fldCharType="begin">
                <w:ffData>
                  <w:name w:val="Check2"/>
                  <w:enabled/>
                  <w:calcOnExit w:val="0"/>
                  <w:checkBox>
                    <w:sizeAuto/>
                    <w:default w:val="0"/>
                  </w:checkBox>
                </w:ffData>
              </w:fldChar>
            </w:r>
            <w:r w:rsidRPr="00E50731">
              <w:rPr>
                <w:sz w:val="16"/>
                <w:szCs w:val="16"/>
                <w:highlight w:val="green"/>
              </w:rPr>
              <w:instrText xml:space="preserve"> FORMCHECKBOX </w:instrText>
            </w:r>
            <w:r w:rsidR="00834C81">
              <w:rPr>
                <w:sz w:val="16"/>
                <w:szCs w:val="16"/>
                <w:highlight w:val="green"/>
              </w:rPr>
            </w:r>
            <w:r w:rsidR="00834C81">
              <w:rPr>
                <w:sz w:val="16"/>
                <w:szCs w:val="16"/>
                <w:highlight w:val="green"/>
              </w:rPr>
              <w:fldChar w:fldCharType="separate"/>
            </w:r>
            <w:r w:rsidRPr="00E50731">
              <w:rPr>
                <w:sz w:val="16"/>
                <w:szCs w:val="16"/>
                <w:highlight w:val="green"/>
              </w:rPr>
              <w:fldChar w:fldCharType="end"/>
            </w:r>
          </w:p>
        </w:tc>
        <w:tc>
          <w:tcPr>
            <w:tcW w:w="2115" w:type="dxa"/>
            <w:gridSpan w:val="2"/>
          </w:tcPr>
          <w:p w:rsidR="00C87549" w:rsidRPr="00E50731" w:rsidRDefault="00C87549" w:rsidP="00B33205">
            <w:pPr>
              <w:spacing w:before="60" w:after="60"/>
              <w:rPr>
                <w:sz w:val="18"/>
                <w:szCs w:val="18"/>
                <w:highlight w:val="green"/>
              </w:rPr>
            </w:pPr>
            <w:r w:rsidRPr="00E50731">
              <w:rPr>
                <w:sz w:val="18"/>
                <w:szCs w:val="18"/>
                <w:highlight w:val="green"/>
              </w:rPr>
              <w:t>Professional Learning and Leadership</w:t>
            </w:r>
          </w:p>
        </w:tc>
        <w:tc>
          <w:tcPr>
            <w:tcW w:w="412" w:type="dxa"/>
          </w:tcPr>
          <w:p w:rsidR="00C87549" w:rsidRPr="00E50731" w:rsidRDefault="00C87549" w:rsidP="00B33205">
            <w:pPr>
              <w:spacing w:before="60" w:after="60"/>
              <w:rPr>
                <w:sz w:val="18"/>
                <w:szCs w:val="18"/>
                <w:highlight w:val="green"/>
              </w:rPr>
            </w:pPr>
            <w:r w:rsidRPr="00E50731">
              <w:rPr>
                <w:sz w:val="16"/>
                <w:szCs w:val="16"/>
                <w:highlight w:val="green"/>
              </w:rPr>
              <w:fldChar w:fldCharType="begin">
                <w:ffData>
                  <w:name w:val="Check2"/>
                  <w:enabled/>
                  <w:calcOnExit w:val="0"/>
                  <w:checkBox>
                    <w:sizeAuto/>
                    <w:default w:val="0"/>
                  </w:checkBox>
                </w:ffData>
              </w:fldChar>
            </w:r>
            <w:r w:rsidRPr="00E50731">
              <w:rPr>
                <w:sz w:val="16"/>
                <w:szCs w:val="16"/>
                <w:highlight w:val="green"/>
              </w:rPr>
              <w:instrText xml:space="preserve"> FORMCHECKBOX </w:instrText>
            </w:r>
            <w:r w:rsidR="00834C81">
              <w:rPr>
                <w:sz w:val="16"/>
                <w:szCs w:val="16"/>
                <w:highlight w:val="green"/>
              </w:rPr>
            </w:r>
            <w:r w:rsidR="00834C81">
              <w:rPr>
                <w:sz w:val="16"/>
                <w:szCs w:val="16"/>
                <w:highlight w:val="green"/>
              </w:rPr>
              <w:fldChar w:fldCharType="separate"/>
            </w:r>
            <w:r w:rsidRPr="00E50731">
              <w:rPr>
                <w:sz w:val="16"/>
                <w:szCs w:val="16"/>
                <w:highlight w:val="green"/>
              </w:rPr>
              <w:fldChar w:fldCharType="end"/>
            </w:r>
          </w:p>
        </w:tc>
        <w:tc>
          <w:tcPr>
            <w:tcW w:w="2161" w:type="dxa"/>
            <w:gridSpan w:val="3"/>
          </w:tcPr>
          <w:p w:rsidR="00C87549" w:rsidRPr="00E50731" w:rsidRDefault="00C87549" w:rsidP="00B33205">
            <w:pPr>
              <w:spacing w:before="60" w:after="60"/>
              <w:rPr>
                <w:sz w:val="18"/>
                <w:szCs w:val="18"/>
                <w:highlight w:val="green"/>
              </w:rPr>
            </w:pPr>
            <w:r w:rsidRPr="00E50731">
              <w:rPr>
                <w:sz w:val="18"/>
                <w:szCs w:val="18"/>
                <w:highlight w:val="green"/>
              </w:rPr>
              <w:t>Research and Evaluation to Monitor Impact</w:t>
            </w:r>
          </w:p>
        </w:tc>
        <w:tc>
          <w:tcPr>
            <w:tcW w:w="425" w:type="dxa"/>
          </w:tcPr>
          <w:p w:rsidR="00C87549" w:rsidRPr="00E50731" w:rsidRDefault="00C87549" w:rsidP="00B33205">
            <w:pPr>
              <w:spacing w:before="60" w:after="60"/>
              <w:rPr>
                <w:sz w:val="18"/>
                <w:szCs w:val="18"/>
                <w:highlight w:val="green"/>
              </w:rPr>
            </w:pPr>
            <w:r w:rsidRPr="00E50731">
              <w:rPr>
                <w:sz w:val="16"/>
                <w:szCs w:val="16"/>
                <w:highlight w:val="green"/>
              </w:rPr>
              <w:fldChar w:fldCharType="begin">
                <w:ffData>
                  <w:name w:val="Check2"/>
                  <w:enabled/>
                  <w:calcOnExit w:val="0"/>
                  <w:checkBox>
                    <w:sizeAuto/>
                    <w:default w:val="0"/>
                  </w:checkBox>
                </w:ffData>
              </w:fldChar>
            </w:r>
            <w:r w:rsidRPr="00E50731">
              <w:rPr>
                <w:sz w:val="16"/>
                <w:szCs w:val="16"/>
                <w:highlight w:val="green"/>
              </w:rPr>
              <w:instrText xml:space="preserve"> FORMCHECKBOX </w:instrText>
            </w:r>
            <w:r w:rsidR="00834C81">
              <w:rPr>
                <w:sz w:val="16"/>
                <w:szCs w:val="16"/>
                <w:highlight w:val="green"/>
              </w:rPr>
            </w:r>
            <w:r w:rsidR="00834C81">
              <w:rPr>
                <w:sz w:val="16"/>
                <w:szCs w:val="16"/>
                <w:highlight w:val="green"/>
              </w:rPr>
              <w:fldChar w:fldCharType="separate"/>
            </w:r>
            <w:r w:rsidRPr="00E50731">
              <w:rPr>
                <w:sz w:val="16"/>
                <w:szCs w:val="16"/>
                <w:highlight w:val="green"/>
              </w:rPr>
              <w:fldChar w:fldCharType="end"/>
            </w:r>
          </w:p>
        </w:tc>
        <w:tc>
          <w:tcPr>
            <w:tcW w:w="1977" w:type="dxa"/>
          </w:tcPr>
          <w:p w:rsidR="00C87549" w:rsidRPr="00E50731" w:rsidRDefault="00C87549" w:rsidP="00B33205">
            <w:pPr>
              <w:spacing w:before="60" w:after="60"/>
              <w:rPr>
                <w:sz w:val="18"/>
                <w:szCs w:val="18"/>
                <w:highlight w:val="green"/>
              </w:rPr>
            </w:pPr>
            <w:r w:rsidRPr="00E50731">
              <w:rPr>
                <w:sz w:val="18"/>
                <w:szCs w:val="18"/>
                <w:highlight w:val="green"/>
              </w:rPr>
              <w:t>Using Evidence and Data</w:t>
            </w:r>
          </w:p>
        </w:tc>
        <w:tc>
          <w:tcPr>
            <w:tcW w:w="425" w:type="dxa"/>
          </w:tcPr>
          <w:p w:rsidR="00C87549" w:rsidRPr="002E6E43" w:rsidRDefault="00C87549" w:rsidP="00B3320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834C81">
              <w:rPr>
                <w:sz w:val="16"/>
                <w:szCs w:val="16"/>
              </w:rPr>
            </w:r>
            <w:r w:rsidR="00834C81">
              <w:rPr>
                <w:sz w:val="16"/>
                <w:szCs w:val="16"/>
              </w:rPr>
              <w:fldChar w:fldCharType="separate"/>
            </w:r>
            <w:r w:rsidRPr="00EE30CB">
              <w:rPr>
                <w:sz w:val="16"/>
                <w:szCs w:val="16"/>
              </w:rPr>
              <w:fldChar w:fldCharType="end"/>
            </w:r>
          </w:p>
        </w:tc>
      </w:tr>
      <w:tr w:rsidR="00C87549" w:rsidRPr="00E72354" w:rsidTr="00B33205">
        <w:trPr>
          <w:cantSplit/>
        </w:trPr>
        <w:tc>
          <w:tcPr>
            <w:tcW w:w="6803" w:type="dxa"/>
            <w:gridSpan w:val="7"/>
            <w:shd w:val="clear" w:color="auto" w:fill="F2F2F2" w:themeFill="background1" w:themeFillShade="F2"/>
          </w:tcPr>
          <w:p w:rsidR="00C87549" w:rsidRPr="00E72354" w:rsidRDefault="00C87549" w:rsidP="00B33205">
            <w:pPr>
              <w:spacing w:before="120" w:after="120"/>
              <w:rPr>
                <w:b/>
              </w:rPr>
            </w:pPr>
            <w:r w:rsidRPr="00E72354">
              <w:rPr>
                <w:b/>
              </w:rPr>
              <w:t>Spend Details</w:t>
            </w:r>
          </w:p>
        </w:tc>
        <w:tc>
          <w:tcPr>
            <w:tcW w:w="4129" w:type="dxa"/>
            <w:gridSpan w:val="6"/>
            <w:shd w:val="clear" w:color="auto" w:fill="F2F2F2" w:themeFill="background1" w:themeFillShade="F2"/>
          </w:tcPr>
          <w:p w:rsidR="00C87549" w:rsidRPr="00E72354" w:rsidRDefault="00C87549" w:rsidP="00B33205">
            <w:pPr>
              <w:spacing w:before="120" w:after="120"/>
              <w:rPr>
                <w:b/>
              </w:rPr>
            </w:pPr>
            <w:r>
              <w:rPr>
                <w:b/>
              </w:rPr>
              <w:t>Carry Forward 2021 - 2022</w:t>
            </w:r>
          </w:p>
        </w:tc>
        <w:tc>
          <w:tcPr>
            <w:tcW w:w="4094" w:type="dxa"/>
            <w:gridSpan w:val="5"/>
            <w:shd w:val="clear" w:color="auto" w:fill="F2F2F2" w:themeFill="background1" w:themeFillShade="F2"/>
          </w:tcPr>
          <w:p w:rsidR="00C87549" w:rsidRPr="00E72354" w:rsidRDefault="00C87549" w:rsidP="00B33205">
            <w:pPr>
              <w:spacing w:before="120" w:after="120"/>
              <w:rPr>
                <w:b/>
              </w:rPr>
            </w:pPr>
            <w:r w:rsidRPr="00E72354">
              <w:rPr>
                <w:b/>
              </w:rPr>
              <w:t xml:space="preserve">PEF Allocation </w:t>
            </w:r>
            <w:r>
              <w:rPr>
                <w:b/>
              </w:rPr>
              <w:t>2022 - 2023</w:t>
            </w:r>
          </w:p>
        </w:tc>
      </w:tr>
      <w:tr w:rsidR="00C87549" w:rsidRPr="002E6E43" w:rsidTr="00B33205">
        <w:trPr>
          <w:cantSplit/>
        </w:trPr>
        <w:tc>
          <w:tcPr>
            <w:tcW w:w="6803" w:type="dxa"/>
            <w:gridSpan w:val="7"/>
            <w:vMerge w:val="restart"/>
            <w:shd w:val="clear" w:color="auto" w:fill="auto"/>
          </w:tcPr>
          <w:p w:rsidR="00C87549" w:rsidRDefault="00C87549" w:rsidP="00B33205"/>
          <w:p w:rsidR="00C87549" w:rsidRDefault="00C87549" w:rsidP="00E50731">
            <w:pPr>
              <w:pStyle w:val="ListParagraph"/>
              <w:numPr>
                <w:ilvl w:val="0"/>
                <w:numId w:val="21"/>
              </w:numPr>
            </w:pPr>
            <w:r>
              <w:t>Staffing</w:t>
            </w:r>
            <w:r w:rsidR="00E50731">
              <w:t xml:space="preserve"> </w:t>
            </w:r>
          </w:p>
          <w:p w:rsidR="00C87549" w:rsidRDefault="00C87549" w:rsidP="00B33205">
            <w:r>
              <w:t>Supported Study</w:t>
            </w:r>
          </w:p>
          <w:p w:rsidR="00C87549" w:rsidRDefault="00C87549" w:rsidP="00B33205">
            <w:r>
              <w:t>Resources</w:t>
            </w:r>
          </w:p>
          <w:p w:rsidR="00C87549" w:rsidRDefault="00C87549" w:rsidP="00E50731">
            <w:pPr>
              <w:pStyle w:val="ListParagraph"/>
              <w:numPr>
                <w:ilvl w:val="0"/>
                <w:numId w:val="21"/>
              </w:numPr>
            </w:pPr>
            <w:r>
              <w:t>Purchased/Commissioned Services</w:t>
            </w:r>
            <w:r w:rsidR="00E50731">
              <w:t xml:space="preserve"> </w:t>
            </w:r>
          </w:p>
          <w:p w:rsidR="00C87549" w:rsidRDefault="00C87549" w:rsidP="00B33205">
            <w:r>
              <w:t>Other</w:t>
            </w:r>
          </w:p>
        </w:tc>
        <w:tc>
          <w:tcPr>
            <w:tcW w:w="4129" w:type="dxa"/>
            <w:gridSpan w:val="6"/>
            <w:shd w:val="clear" w:color="auto" w:fill="auto"/>
          </w:tcPr>
          <w:p w:rsidR="00C87549" w:rsidRPr="002E6E43" w:rsidRDefault="00C87549" w:rsidP="00E50731">
            <w:pPr>
              <w:spacing w:before="120" w:after="120"/>
            </w:pPr>
            <w:r w:rsidRPr="002E6E43">
              <w:t xml:space="preserve">£  </w:t>
            </w:r>
            <w:r w:rsidR="00E50731">
              <w:t>0</w:t>
            </w:r>
          </w:p>
        </w:tc>
        <w:tc>
          <w:tcPr>
            <w:tcW w:w="4094" w:type="dxa"/>
            <w:gridSpan w:val="5"/>
            <w:shd w:val="clear" w:color="auto" w:fill="auto"/>
          </w:tcPr>
          <w:p w:rsidR="00C87549" w:rsidRPr="002E6E43" w:rsidRDefault="00C87549" w:rsidP="00E50731">
            <w:pPr>
              <w:spacing w:before="120" w:after="120"/>
            </w:pPr>
            <w:r w:rsidRPr="002E6E43">
              <w:t xml:space="preserve">£   </w:t>
            </w:r>
            <w:r w:rsidR="00E50731">
              <w:t>35, 000</w:t>
            </w:r>
          </w:p>
        </w:tc>
      </w:tr>
      <w:tr w:rsidR="00C87549" w:rsidRPr="002E6E43" w:rsidTr="00B33205">
        <w:trPr>
          <w:cantSplit/>
          <w:trHeight w:val="243"/>
        </w:trPr>
        <w:tc>
          <w:tcPr>
            <w:tcW w:w="6803" w:type="dxa"/>
            <w:gridSpan w:val="7"/>
            <w:vMerge/>
            <w:shd w:val="clear" w:color="auto" w:fill="auto"/>
          </w:tcPr>
          <w:p w:rsidR="00C87549" w:rsidRDefault="00C87549" w:rsidP="00B33205">
            <w:pPr>
              <w:spacing w:before="120" w:after="120"/>
            </w:pPr>
          </w:p>
        </w:tc>
        <w:tc>
          <w:tcPr>
            <w:tcW w:w="4129" w:type="dxa"/>
            <w:gridSpan w:val="6"/>
            <w:shd w:val="clear" w:color="auto" w:fill="auto"/>
          </w:tcPr>
          <w:p w:rsidR="00C87549" w:rsidRPr="002E6E43" w:rsidRDefault="00C87549" w:rsidP="00B33205">
            <w:pPr>
              <w:spacing w:before="120" w:after="120"/>
              <w:rPr>
                <w:b/>
              </w:rPr>
            </w:pPr>
            <w:r w:rsidRPr="002E6E43">
              <w:rPr>
                <w:b/>
              </w:rPr>
              <w:t>Mid-Year Spend checkpoint</w:t>
            </w:r>
            <w:r>
              <w:rPr>
                <w:b/>
              </w:rPr>
              <w:t xml:space="preserve"> </w:t>
            </w:r>
          </w:p>
          <w:p w:rsidR="00C87549" w:rsidRPr="002E6E43" w:rsidRDefault="00C87549" w:rsidP="00B33205">
            <w:pPr>
              <w:spacing w:before="120" w:after="120"/>
              <w:rPr>
                <w:sz w:val="20"/>
                <w:szCs w:val="20"/>
              </w:rPr>
            </w:pPr>
            <w:r w:rsidRPr="002E6E43">
              <w:rPr>
                <w:sz w:val="20"/>
                <w:szCs w:val="20"/>
              </w:rPr>
              <w:t>Identify any significant changes in expenditure.</w:t>
            </w:r>
          </w:p>
        </w:tc>
        <w:tc>
          <w:tcPr>
            <w:tcW w:w="4094" w:type="dxa"/>
            <w:gridSpan w:val="5"/>
            <w:shd w:val="clear" w:color="auto" w:fill="auto"/>
          </w:tcPr>
          <w:p w:rsidR="00C87549" w:rsidRPr="002E6E43" w:rsidRDefault="00C87549" w:rsidP="00B33205">
            <w:pPr>
              <w:spacing w:before="120" w:after="120"/>
              <w:rPr>
                <w:b/>
              </w:rPr>
            </w:pPr>
            <w:r w:rsidRPr="002E6E43">
              <w:rPr>
                <w:b/>
              </w:rPr>
              <w:t>Final spend</w:t>
            </w:r>
            <w:r>
              <w:rPr>
                <w:b/>
              </w:rPr>
              <w:t xml:space="preserve"> </w:t>
            </w:r>
          </w:p>
          <w:p w:rsidR="00C87549" w:rsidRPr="002E6E43" w:rsidRDefault="00C87549" w:rsidP="00B33205">
            <w:pPr>
              <w:spacing w:before="120" w:after="120"/>
              <w:rPr>
                <w:sz w:val="20"/>
                <w:szCs w:val="20"/>
              </w:rPr>
            </w:pPr>
            <w:r w:rsidRPr="002E6E43">
              <w:rPr>
                <w:sz w:val="20"/>
                <w:szCs w:val="20"/>
              </w:rPr>
              <w:t>Identify any significant changes in expenditure.</w:t>
            </w:r>
          </w:p>
        </w:tc>
      </w:tr>
      <w:tr w:rsidR="00C87549" w:rsidRPr="002E6E43" w:rsidTr="00B33205">
        <w:trPr>
          <w:cantSplit/>
        </w:trPr>
        <w:tc>
          <w:tcPr>
            <w:tcW w:w="6803" w:type="dxa"/>
            <w:gridSpan w:val="7"/>
            <w:vMerge/>
            <w:shd w:val="clear" w:color="auto" w:fill="auto"/>
          </w:tcPr>
          <w:p w:rsidR="00C87549" w:rsidRDefault="00C87549" w:rsidP="00B33205">
            <w:pPr>
              <w:spacing w:before="120" w:after="120"/>
            </w:pPr>
          </w:p>
        </w:tc>
        <w:tc>
          <w:tcPr>
            <w:tcW w:w="4129" w:type="dxa"/>
            <w:gridSpan w:val="6"/>
            <w:shd w:val="clear" w:color="auto" w:fill="auto"/>
          </w:tcPr>
          <w:p w:rsidR="00C87549" w:rsidRPr="002E6E43" w:rsidRDefault="00C87549" w:rsidP="00E50731">
            <w:pPr>
              <w:spacing w:before="120" w:after="120"/>
            </w:pPr>
            <w:r w:rsidRPr="002E6E43">
              <w:t xml:space="preserve">£   </w:t>
            </w:r>
          </w:p>
        </w:tc>
        <w:tc>
          <w:tcPr>
            <w:tcW w:w="4094" w:type="dxa"/>
            <w:gridSpan w:val="5"/>
            <w:shd w:val="clear" w:color="auto" w:fill="auto"/>
          </w:tcPr>
          <w:p w:rsidR="00C87549" w:rsidRPr="002E6E43" w:rsidRDefault="00C87549" w:rsidP="00E50731">
            <w:pPr>
              <w:spacing w:before="120" w:after="120"/>
            </w:pPr>
            <w:r w:rsidRPr="002E6E43">
              <w:t xml:space="preserve">£   </w:t>
            </w:r>
          </w:p>
        </w:tc>
      </w:tr>
    </w:tbl>
    <w:p w:rsidR="00C87549" w:rsidRDefault="00C87549">
      <w:r>
        <w:br w:type="page"/>
      </w:r>
    </w:p>
    <w:tbl>
      <w:tblPr>
        <w:tblStyle w:val="TableGrid"/>
        <w:tblW w:w="15026" w:type="dxa"/>
        <w:tblInd w:w="-572" w:type="dxa"/>
        <w:tblLook w:val="04A0" w:firstRow="1" w:lastRow="0" w:firstColumn="1" w:lastColumn="0" w:noHBand="0" w:noVBand="1"/>
      </w:tblPr>
      <w:tblGrid>
        <w:gridCol w:w="1554"/>
        <w:gridCol w:w="3463"/>
        <w:gridCol w:w="2352"/>
        <w:gridCol w:w="2669"/>
        <w:gridCol w:w="4988"/>
      </w:tblGrid>
      <w:tr w:rsidR="00C87549" w:rsidRPr="00CA7B00" w:rsidTr="00B33205">
        <w:trPr>
          <w:cantSplit/>
        </w:trPr>
        <w:tc>
          <w:tcPr>
            <w:tcW w:w="10038" w:type="dxa"/>
            <w:gridSpan w:val="4"/>
            <w:shd w:val="clear" w:color="auto" w:fill="BF8F00" w:themeFill="accent4" w:themeFillShade="BF"/>
          </w:tcPr>
          <w:p w:rsidR="00C87549" w:rsidRPr="002F2B32" w:rsidRDefault="00C87549" w:rsidP="00B33205">
            <w:pPr>
              <w:spacing w:before="120" w:after="120"/>
              <w:rPr>
                <w:b/>
                <w:sz w:val="28"/>
                <w:szCs w:val="28"/>
              </w:rPr>
            </w:pPr>
            <w:r>
              <w:lastRenderedPageBreak/>
              <w:br w:type="page"/>
            </w:r>
            <w:r>
              <w:br w:type="page"/>
            </w:r>
            <w:r>
              <w:br w:type="page"/>
            </w:r>
            <w:r>
              <w:br w:type="page"/>
            </w:r>
            <w:r>
              <w:rPr>
                <w:b/>
                <w:color w:val="FFFFFF" w:themeColor="background1"/>
                <w:sz w:val="28"/>
                <w:szCs w:val="28"/>
              </w:rPr>
              <w:t>Pupil Equity Funding | Planning and Reporting</w:t>
            </w:r>
          </w:p>
        </w:tc>
        <w:tc>
          <w:tcPr>
            <w:tcW w:w="4988" w:type="dxa"/>
            <w:shd w:val="clear" w:color="auto" w:fill="auto"/>
          </w:tcPr>
          <w:p w:rsidR="00C87549" w:rsidRPr="00CA7B00" w:rsidRDefault="00C87549" w:rsidP="00B33205">
            <w:pPr>
              <w:spacing w:before="120" w:after="120"/>
              <w:rPr>
                <w:sz w:val="28"/>
                <w:szCs w:val="28"/>
              </w:rPr>
            </w:pPr>
          </w:p>
        </w:tc>
      </w:tr>
      <w:tr w:rsidR="00C87549" w:rsidRPr="002E6E43" w:rsidTr="00B33205">
        <w:tc>
          <w:tcPr>
            <w:tcW w:w="5017" w:type="dxa"/>
            <w:gridSpan w:val="2"/>
            <w:shd w:val="clear" w:color="auto" w:fill="auto"/>
          </w:tcPr>
          <w:p w:rsidR="00C87549" w:rsidRPr="002E6E43" w:rsidRDefault="00C87549" w:rsidP="00B33205">
            <w:pPr>
              <w:spacing w:before="120" w:after="120"/>
              <w:rPr>
                <w:b/>
              </w:rPr>
            </w:pPr>
            <w:r w:rsidRPr="002E6E43">
              <w:rPr>
                <w:b/>
              </w:rPr>
              <w:t>What are you planning to do with your PEF Allocation?</w:t>
            </w:r>
          </w:p>
          <w:p w:rsidR="00C87549" w:rsidRPr="00A95F72" w:rsidRDefault="00C87549" w:rsidP="00B33205">
            <w:pPr>
              <w:pStyle w:val="ListParagraph"/>
              <w:numPr>
                <w:ilvl w:val="0"/>
                <w:numId w:val="9"/>
              </w:numPr>
              <w:spacing w:before="120" w:after="120"/>
              <w:rPr>
                <w:sz w:val="18"/>
                <w:szCs w:val="18"/>
                <w:highlight w:val="yellow"/>
              </w:rPr>
            </w:pPr>
            <w:r w:rsidRPr="00A95F72">
              <w:rPr>
                <w:sz w:val="18"/>
                <w:szCs w:val="18"/>
                <w:highlight w:val="yellow"/>
              </w:rPr>
              <w:t>Proposals to address identified issues within Literacy, Numeracy and/or Health and Wellbeing.</w:t>
            </w:r>
          </w:p>
          <w:p w:rsidR="00C87549" w:rsidRPr="00A95F72" w:rsidRDefault="00C87549" w:rsidP="00B33205">
            <w:pPr>
              <w:pStyle w:val="ListParagraph"/>
              <w:numPr>
                <w:ilvl w:val="0"/>
                <w:numId w:val="9"/>
              </w:numPr>
              <w:spacing w:before="120" w:after="120"/>
              <w:rPr>
                <w:sz w:val="18"/>
                <w:szCs w:val="18"/>
                <w:highlight w:val="yellow"/>
              </w:rPr>
            </w:pPr>
            <w:r w:rsidRPr="00A95F72">
              <w:rPr>
                <w:sz w:val="18"/>
                <w:szCs w:val="18"/>
                <w:highlight w:val="yellow"/>
              </w:rPr>
              <w:t>How have you consulted with and involved parents/carers and pupils in the process?</w:t>
            </w:r>
          </w:p>
          <w:p w:rsidR="00C87549" w:rsidRPr="002E6E43" w:rsidRDefault="00C87549" w:rsidP="00B33205">
            <w:pPr>
              <w:pStyle w:val="ListParagraph"/>
              <w:numPr>
                <w:ilvl w:val="0"/>
                <w:numId w:val="9"/>
              </w:numPr>
              <w:spacing w:before="120" w:after="120"/>
              <w:rPr>
                <w:sz w:val="18"/>
                <w:szCs w:val="18"/>
              </w:rPr>
            </w:pPr>
            <w:r w:rsidRPr="002E6E43">
              <w:rPr>
                <w:sz w:val="18"/>
                <w:szCs w:val="18"/>
              </w:rPr>
              <w:t>Aim and expected impact of proposals.</w:t>
            </w:r>
          </w:p>
          <w:p w:rsidR="00C87549" w:rsidRPr="002E6E43" w:rsidRDefault="00C87549" w:rsidP="00B33205">
            <w:pPr>
              <w:pStyle w:val="ListParagraph"/>
              <w:numPr>
                <w:ilvl w:val="0"/>
                <w:numId w:val="9"/>
              </w:numPr>
              <w:spacing w:before="120" w:after="120"/>
              <w:rPr>
                <w:sz w:val="18"/>
                <w:szCs w:val="18"/>
              </w:rPr>
            </w:pPr>
            <w:r w:rsidRPr="002E6E43">
              <w:rPr>
                <w:sz w:val="18"/>
                <w:szCs w:val="18"/>
              </w:rPr>
              <w:t>Plans to work in partnership with other schools/local partners/providers, if applicable</w:t>
            </w:r>
          </w:p>
          <w:p w:rsidR="00C87549" w:rsidRPr="00A95F72" w:rsidRDefault="00C87549" w:rsidP="00B33205">
            <w:pPr>
              <w:pStyle w:val="ListParagraph"/>
              <w:numPr>
                <w:ilvl w:val="0"/>
                <w:numId w:val="9"/>
              </w:numPr>
              <w:spacing w:before="120" w:after="120"/>
              <w:rPr>
                <w:sz w:val="18"/>
                <w:szCs w:val="18"/>
                <w:highlight w:val="yellow"/>
              </w:rPr>
            </w:pPr>
            <w:r w:rsidRPr="00A95F72">
              <w:rPr>
                <w:sz w:val="18"/>
                <w:szCs w:val="18"/>
                <w:highlight w:val="yellow"/>
              </w:rPr>
              <w:t>Link to Our Children, Their Future</w:t>
            </w:r>
          </w:p>
          <w:p w:rsidR="00C87549" w:rsidRPr="00F51F55" w:rsidRDefault="00C87549" w:rsidP="00B33205">
            <w:pPr>
              <w:pStyle w:val="ListParagraph"/>
              <w:numPr>
                <w:ilvl w:val="0"/>
                <w:numId w:val="9"/>
              </w:numPr>
              <w:spacing w:before="120" w:after="120"/>
              <w:rPr>
                <w:sz w:val="18"/>
                <w:szCs w:val="18"/>
              </w:rPr>
            </w:pPr>
            <w:r w:rsidRPr="00A95F72">
              <w:rPr>
                <w:sz w:val="18"/>
                <w:szCs w:val="18"/>
                <w:highlight w:val="yellow"/>
              </w:rPr>
              <w:t>Link to HGIOS 4 Quality indicators / NIF</w:t>
            </w:r>
          </w:p>
        </w:tc>
        <w:tc>
          <w:tcPr>
            <w:tcW w:w="5021" w:type="dxa"/>
            <w:gridSpan w:val="2"/>
            <w:shd w:val="clear" w:color="auto" w:fill="auto"/>
          </w:tcPr>
          <w:p w:rsidR="00C87549" w:rsidRPr="002E6E43" w:rsidRDefault="00C87549" w:rsidP="00B33205">
            <w:pPr>
              <w:spacing w:before="120" w:after="120"/>
              <w:rPr>
                <w:b/>
              </w:rPr>
            </w:pPr>
            <w:r w:rsidRPr="002E6E43">
              <w:rPr>
                <w:b/>
              </w:rPr>
              <w:t>How will progress be measured</w:t>
            </w:r>
            <w:r>
              <w:rPr>
                <w:b/>
              </w:rPr>
              <w:t xml:space="preserve">                                  </w:t>
            </w:r>
            <w:r w:rsidRPr="002E6E43">
              <w:rPr>
                <w:b/>
              </w:rPr>
              <w:t xml:space="preserve"> (what, when and how)?</w:t>
            </w:r>
          </w:p>
          <w:p w:rsidR="00C87549" w:rsidRPr="002E6E43" w:rsidRDefault="00C87549" w:rsidP="00B33205">
            <w:pPr>
              <w:pStyle w:val="ListParagraph"/>
              <w:numPr>
                <w:ilvl w:val="0"/>
                <w:numId w:val="10"/>
              </w:numPr>
              <w:spacing w:before="120" w:after="120"/>
              <w:rPr>
                <w:sz w:val="18"/>
                <w:szCs w:val="18"/>
              </w:rPr>
            </w:pPr>
            <w:r w:rsidRPr="002E6E43">
              <w:rPr>
                <w:sz w:val="18"/>
                <w:szCs w:val="18"/>
              </w:rPr>
              <w:t>How will you know your interventions are having an impact/improving outcomes?</w:t>
            </w:r>
          </w:p>
          <w:p w:rsidR="00C87549" w:rsidRPr="002E6E43" w:rsidRDefault="00C87549" w:rsidP="00B33205">
            <w:pPr>
              <w:pStyle w:val="ListParagraph"/>
              <w:numPr>
                <w:ilvl w:val="0"/>
                <w:numId w:val="10"/>
              </w:numPr>
              <w:spacing w:before="120" w:after="120"/>
              <w:rPr>
                <w:sz w:val="18"/>
                <w:szCs w:val="18"/>
              </w:rPr>
            </w:pPr>
            <w:r w:rsidRPr="002E6E43">
              <w:rPr>
                <w:sz w:val="18"/>
                <w:szCs w:val="18"/>
              </w:rPr>
              <w:t>Proposals for measuring impact (including specific reference to</w:t>
            </w:r>
            <w:r>
              <w:rPr>
                <w:sz w:val="18"/>
                <w:szCs w:val="18"/>
              </w:rPr>
              <w:t xml:space="preserve"> </w:t>
            </w:r>
            <w:r w:rsidRPr="002E6E43">
              <w:rPr>
                <w:sz w:val="18"/>
                <w:szCs w:val="18"/>
              </w:rPr>
              <w:t>targeting young people most affected by poverty).</w:t>
            </w:r>
          </w:p>
          <w:p w:rsidR="00C87549" w:rsidRPr="002E6E43" w:rsidRDefault="00C87549" w:rsidP="00B33205">
            <w:pPr>
              <w:pStyle w:val="ListParagraph"/>
              <w:numPr>
                <w:ilvl w:val="0"/>
                <w:numId w:val="10"/>
              </w:numPr>
              <w:spacing w:before="120" w:after="120"/>
              <w:rPr>
                <w:sz w:val="18"/>
                <w:szCs w:val="18"/>
              </w:rPr>
            </w:pPr>
            <w:r w:rsidRPr="002E6E43">
              <w:rPr>
                <w:sz w:val="18"/>
                <w:szCs w:val="18"/>
              </w:rPr>
              <w:t>Data, new and existing, which will be required.</w:t>
            </w:r>
          </w:p>
          <w:p w:rsidR="00C87549" w:rsidRPr="002E6E43" w:rsidRDefault="00C87549" w:rsidP="00B33205">
            <w:pPr>
              <w:pStyle w:val="ListParagraph"/>
              <w:numPr>
                <w:ilvl w:val="0"/>
                <w:numId w:val="10"/>
              </w:numPr>
              <w:spacing w:before="120" w:after="120"/>
              <w:rPr>
                <w:b/>
              </w:rPr>
            </w:pPr>
            <w:r w:rsidRPr="002E6E43">
              <w:rPr>
                <w:sz w:val="18"/>
                <w:szCs w:val="18"/>
              </w:rPr>
              <w:t>Plans for how data will be collected and reported.</w:t>
            </w:r>
          </w:p>
        </w:tc>
        <w:tc>
          <w:tcPr>
            <w:tcW w:w="4988" w:type="dxa"/>
            <w:shd w:val="clear" w:color="auto" w:fill="auto"/>
          </w:tcPr>
          <w:p w:rsidR="00C87549" w:rsidRPr="002E6E43" w:rsidRDefault="00C87549" w:rsidP="00B33205">
            <w:pPr>
              <w:spacing w:before="120" w:after="120"/>
              <w:rPr>
                <w:b/>
              </w:rPr>
            </w:pPr>
            <w:r w:rsidRPr="002E6E43">
              <w:rPr>
                <w:b/>
              </w:rPr>
              <w:t>Identify organiser for proposed intervention/</w:t>
            </w:r>
            <w:r>
              <w:rPr>
                <w:b/>
              </w:rPr>
              <w:t xml:space="preserve"> </w:t>
            </w:r>
            <w:r w:rsidRPr="002E6E43">
              <w:rPr>
                <w:b/>
              </w:rPr>
              <w:t>project</w:t>
            </w:r>
          </w:p>
          <w:p w:rsidR="00C87549" w:rsidRPr="002E6E43" w:rsidRDefault="00C87549" w:rsidP="00B33205">
            <w:pPr>
              <w:pStyle w:val="ListParagraph"/>
              <w:numPr>
                <w:ilvl w:val="0"/>
                <w:numId w:val="11"/>
              </w:numPr>
              <w:spacing w:before="120" w:after="120"/>
              <w:rPr>
                <w:sz w:val="18"/>
                <w:szCs w:val="18"/>
              </w:rPr>
            </w:pPr>
            <w:r w:rsidRPr="002E6E43">
              <w:rPr>
                <w:sz w:val="18"/>
                <w:szCs w:val="18"/>
              </w:rPr>
              <w:t>Teaching and Learning</w:t>
            </w:r>
          </w:p>
          <w:p w:rsidR="00C87549" w:rsidRPr="002E6E43" w:rsidRDefault="00C87549" w:rsidP="00B33205">
            <w:pPr>
              <w:pStyle w:val="ListParagraph"/>
              <w:numPr>
                <w:ilvl w:val="0"/>
                <w:numId w:val="11"/>
              </w:numPr>
              <w:spacing w:before="120" w:after="120"/>
              <w:rPr>
                <w:sz w:val="18"/>
                <w:szCs w:val="18"/>
              </w:rPr>
            </w:pPr>
            <w:r>
              <w:rPr>
                <w:sz w:val="18"/>
                <w:szCs w:val="18"/>
              </w:rPr>
              <w:t>Leadership</w:t>
            </w:r>
          </w:p>
          <w:p w:rsidR="00C87549" w:rsidRPr="002E6E43" w:rsidRDefault="00C87549" w:rsidP="00B33205">
            <w:pPr>
              <w:pStyle w:val="ListParagraph"/>
              <w:numPr>
                <w:ilvl w:val="0"/>
                <w:numId w:val="11"/>
              </w:numPr>
              <w:spacing w:before="120" w:after="120"/>
              <w:rPr>
                <w:b/>
              </w:rPr>
            </w:pPr>
            <w:r w:rsidRPr="002E6E43">
              <w:rPr>
                <w:sz w:val="18"/>
                <w:szCs w:val="18"/>
              </w:rPr>
              <w:t>Family and Community</w:t>
            </w:r>
          </w:p>
        </w:tc>
      </w:tr>
      <w:tr w:rsidR="00C87549" w:rsidRPr="002E6E43" w:rsidTr="00B33205">
        <w:tc>
          <w:tcPr>
            <w:tcW w:w="1554" w:type="dxa"/>
            <w:shd w:val="clear" w:color="auto" w:fill="F2F2F2" w:themeFill="background1" w:themeFillShade="F2"/>
          </w:tcPr>
          <w:p w:rsidR="00C87549" w:rsidRPr="002E6E43" w:rsidRDefault="00C87549" w:rsidP="00B33205">
            <w:pPr>
              <w:spacing w:before="120" w:after="120"/>
              <w:rPr>
                <w:b/>
              </w:rPr>
            </w:pPr>
            <w:r>
              <w:rPr>
                <w:b/>
              </w:rPr>
              <w:t>Area</w:t>
            </w:r>
          </w:p>
        </w:tc>
        <w:tc>
          <w:tcPr>
            <w:tcW w:w="3463" w:type="dxa"/>
            <w:shd w:val="clear" w:color="auto" w:fill="F2F2F2" w:themeFill="background1" w:themeFillShade="F2"/>
          </w:tcPr>
          <w:p w:rsidR="00C87549" w:rsidRPr="002E6E43" w:rsidRDefault="007D1CE2" w:rsidP="00B33205">
            <w:pPr>
              <w:spacing w:before="120" w:after="120"/>
              <w:rPr>
                <w:b/>
              </w:rPr>
            </w:pPr>
            <w:r>
              <w:rPr>
                <w:b/>
              </w:rPr>
              <w:t>Key Actions</w:t>
            </w:r>
          </w:p>
        </w:tc>
        <w:tc>
          <w:tcPr>
            <w:tcW w:w="2352" w:type="dxa"/>
            <w:shd w:val="clear" w:color="auto" w:fill="F2F2F2" w:themeFill="background1" w:themeFillShade="F2"/>
          </w:tcPr>
          <w:p w:rsidR="00C87549" w:rsidRPr="002E6E43" w:rsidRDefault="007D1CE2" w:rsidP="00B33205">
            <w:pPr>
              <w:spacing w:before="120" w:after="120"/>
              <w:rPr>
                <w:b/>
              </w:rPr>
            </w:pPr>
            <w:r>
              <w:rPr>
                <w:b/>
              </w:rPr>
              <w:t xml:space="preserve">Outcome and </w:t>
            </w:r>
            <w:r w:rsidR="00C87549">
              <w:rPr>
                <w:b/>
              </w:rPr>
              <w:t>Measure</w:t>
            </w:r>
          </w:p>
        </w:tc>
        <w:tc>
          <w:tcPr>
            <w:tcW w:w="2669" w:type="dxa"/>
            <w:shd w:val="clear" w:color="auto" w:fill="F2F2F2" w:themeFill="background1" w:themeFillShade="F2"/>
          </w:tcPr>
          <w:p w:rsidR="00C87549" w:rsidRDefault="00C87549" w:rsidP="00B33205">
            <w:pPr>
              <w:spacing w:before="120" w:after="120"/>
              <w:rPr>
                <w:b/>
              </w:rPr>
            </w:pPr>
            <w:r>
              <w:rPr>
                <w:b/>
              </w:rPr>
              <w:t>Mid-Year Progress</w:t>
            </w:r>
          </w:p>
          <w:p w:rsidR="00C87549" w:rsidRPr="00464E2B" w:rsidRDefault="00C87549" w:rsidP="00B33205">
            <w:pPr>
              <w:spacing w:before="120" w:after="120"/>
              <w:rPr>
                <w:sz w:val="18"/>
                <w:szCs w:val="18"/>
              </w:rPr>
            </w:pPr>
            <w:r>
              <w:rPr>
                <w:sz w:val="18"/>
                <w:szCs w:val="18"/>
              </w:rPr>
              <w:t>(</w:t>
            </w:r>
            <w:r w:rsidRPr="00464E2B">
              <w:rPr>
                <w:sz w:val="18"/>
                <w:szCs w:val="18"/>
              </w:rPr>
              <w:t>Completed December-January</w:t>
            </w:r>
            <w:r>
              <w:rPr>
                <w:sz w:val="18"/>
                <w:szCs w:val="18"/>
              </w:rPr>
              <w:t>)</w:t>
            </w:r>
          </w:p>
          <w:p w:rsidR="00C87549" w:rsidRPr="002E6E43" w:rsidRDefault="00C87549" w:rsidP="00B33205">
            <w:pPr>
              <w:spacing w:before="120" w:after="120"/>
              <w:rPr>
                <w:b/>
              </w:rPr>
            </w:pPr>
          </w:p>
        </w:tc>
        <w:tc>
          <w:tcPr>
            <w:tcW w:w="4988" w:type="dxa"/>
            <w:shd w:val="clear" w:color="auto" w:fill="F2F2F2" w:themeFill="background1" w:themeFillShade="F2"/>
          </w:tcPr>
          <w:p w:rsidR="00C87549" w:rsidRDefault="00C87549" w:rsidP="00B33205">
            <w:pPr>
              <w:spacing w:before="120" w:after="120"/>
              <w:rPr>
                <w:b/>
              </w:rPr>
            </w:pPr>
            <w:r>
              <w:rPr>
                <w:b/>
              </w:rPr>
              <w:t>Impact</w:t>
            </w:r>
          </w:p>
          <w:p w:rsidR="00C87549" w:rsidRDefault="00C87549" w:rsidP="00B33205">
            <w:pPr>
              <w:rPr>
                <w:sz w:val="18"/>
                <w:szCs w:val="18"/>
              </w:rPr>
            </w:pPr>
            <w:r>
              <w:rPr>
                <w:sz w:val="18"/>
                <w:szCs w:val="18"/>
              </w:rPr>
              <w:t>(Completed End of Session)</w:t>
            </w:r>
          </w:p>
          <w:p w:rsidR="00C87549" w:rsidRPr="00F51F55" w:rsidRDefault="00C87549" w:rsidP="00B33205">
            <w:pPr>
              <w:rPr>
                <w:sz w:val="18"/>
                <w:szCs w:val="18"/>
              </w:rPr>
            </w:pPr>
            <w:r w:rsidRPr="00F51F55">
              <w:rPr>
                <w:sz w:val="18"/>
                <w:szCs w:val="18"/>
              </w:rPr>
              <w:t>How did you meet the aims set out in your proposed interventions?</w:t>
            </w:r>
          </w:p>
          <w:p w:rsidR="00C87549" w:rsidRPr="00F51F55" w:rsidRDefault="00C87549" w:rsidP="00B33205">
            <w:pPr>
              <w:rPr>
                <w:sz w:val="18"/>
                <w:szCs w:val="18"/>
              </w:rPr>
            </w:pPr>
            <w:r w:rsidRPr="00F51F55">
              <w:rPr>
                <w:sz w:val="18"/>
                <w:szCs w:val="18"/>
              </w:rPr>
              <w:t>What data do you have that evidences impact?</w:t>
            </w:r>
          </w:p>
          <w:p w:rsidR="00C87549" w:rsidRDefault="00C87549" w:rsidP="00B33205">
            <w:pPr>
              <w:rPr>
                <w:sz w:val="18"/>
                <w:szCs w:val="18"/>
              </w:rPr>
            </w:pPr>
            <w:r w:rsidRPr="00F51F55">
              <w:rPr>
                <w:sz w:val="18"/>
                <w:szCs w:val="18"/>
              </w:rPr>
              <w:t>Identify any significant changes in expenditure.</w:t>
            </w:r>
          </w:p>
          <w:p w:rsidR="00C87549" w:rsidRPr="002E6E43" w:rsidRDefault="00C87549" w:rsidP="00B33205">
            <w:pPr>
              <w:rPr>
                <w:b/>
              </w:rPr>
            </w:pPr>
          </w:p>
        </w:tc>
      </w:tr>
      <w:tr w:rsidR="00C87549" w:rsidRPr="00FB7DBA" w:rsidTr="00B33205">
        <w:tc>
          <w:tcPr>
            <w:tcW w:w="1554" w:type="dxa"/>
            <w:shd w:val="clear" w:color="auto" w:fill="auto"/>
          </w:tcPr>
          <w:p w:rsidR="00834C81" w:rsidRDefault="00834C81" w:rsidP="00834C81">
            <w:pPr>
              <w:spacing w:before="120" w:after="120"/>
              <w:rPr>
                <w:sz w:val="18"/>
                <w:szCs w:val="18"/>
              </w:rPr>
            </w:pPr>
            <w:r>
              <w:rPr>
                <w:sz w:val="18"/>
                <w:szCs w:val="18"/>
              </w:rPr>
              <w:t xml:space="preserve">Health &amp; Wellbeing </w:t>
            </w:r>
          </w:p>
          <w:p w:rsidR="00C87549" w:rsidRPr="00FB7DBA" w:rsidRDefault="00834C81" w:rsidP="00834C81">
            <w:pPr>
              <w:spacing w:before="120" w:after="120"/>
              <w:rPr>
                <w:sz w:val="18"/>
                <w:szCs w:val="18"/>
              </w:rPr>
            </w:pPr>
            <w:r w:rsidRPr="00C13B54">
              <w:rPr>
                <w:b/>
                <w:sz w:val="18"/>
                <w:szCs w:val="18"/>
              </w:rPr>
              <w:t>Links: HGiOS, NIF, OCTF</w:t>
            </w:r>
          </w:p>
        </w:tc>
        <w:tc>
          <w:tcPr>
            <w:tcW w:w="3463" w:type="dxa"/>
            <w:shd w:val="clear" w:color="auto" w:fill="auto"/>
          </w:tcPr>
          <w:p w:rsidR="00834C81" w:rsidRDefault="00834C81" w:rsidP="00834C81">
            <w:pPr>
              <w:spacing w:before="120" w:after="120"/>
              <w:rPr>
                <w:sz w:val="18"/>
                <w:szCs w:val="18"/>
              </w:rPr>
            </w:pPr>
            <w:r>
              <w:rPr>
                <w:sz w:val="18"/>
                <w:szCs w:val="18"/>
              </w:rPr>
              <w:t xml:space="preserve">Targeted Group will demonstrate skills in progress of – </w:t>
            </w:r>
          </w:p>
          <w:p w:rsidR="00834C81" w:rsidRDefault="00834C81" w:rsidP="00834C81">
            <w:pPr>
              <w:spacing w:before="120" w:after="120"/>
              <w:rPr>
                <w:sz w:val="18"/>
                <w:szCs w:val="18"/>
              </w:rPr>
            </w:pPr>
            <w:r>
              <w:rPr>
                <w:sz w:val="18"/>
                <w:szCs w:val="18"/>
              </w:rPr>
              <w:t>Early family intervention</w:t>
            </w:r>
          </w:p>
          <w:p w:rsidR="00834C81" w:rsidRDefault="00834C81" w:rsidP="00834C81">
            <w:pPr>
              <w:spacing w:before="120" w:after="120"/>
              <w:rPr>
                <w:sz w:val="18"/>
                <w:szCs w:val="18"/>
              </w:rPr>
            </w:pPr>
            <w:r>
              <w:rPr>
                <w:sz w:val="18"/>
                <w:szCs w:val="18"/>
              </w:rPr>
              <w:t>Increased emotional resilience in self-confidence, self-worth, engagement and personal aspiration.</w:t>
            </w:r>
          </w:p>
          <w:p w:rsidR="00C87549" w:rsidRDefault="00834C81" w:rsidP="00834C81">
            <w:pPr>
              <w:spacing w:before="120" w:after="120"/>
              <w:rPr>
                <w:sz w:val="18"/>
                <w:szCs w:val="18"/>
              </w:rPr>
            </w:pPr>
            <w:r>
              <w:rPr>
                <w:sz w:val="18"/>
                <w:szCs w:val="18"/>
              </w:rPr>
              <w:t>Increased emotional positivity, demonstrating less complex behavioural frustrations.</w:t>
            </w:r>
          </w:p>
          <w:p w:rsidR="00834C81" w:rsidRPr="00FB7DBA" w:rsidRDefault="00834C81" w:rsidP="00834C81">
            <w:pPr>
              <w:spacing w:before="120" w:after="120"/>
              <w:rPr>
                <w:sz w:val="18"/>
                <w:szCs w:val="18"/>
              </w:rPr>
            </w:pPr>
          </w:p>
        </w:tc>
        <w:tc>
          <w:tcPr>
            <w:tcW w:w="2352" w:type="dxa"/>
            <w:shd w:val="clear" w:color="auto" w:fill="auto"/>
          </w:tcPr>
          <w:p w:rsidR="00834C81" w:rsidRDefault="00834C81" w:rsidP="00834C81">
            <w:pPr>
              <w:spacing w:before="120" w:after="120"/>
              <w:rPr>
                <w:sz w:val="18"/>
                <w:szCs w:val="18"/>
              </w:rPr>
            </w:pPr>
            <w:r>
              <w:rPr>
                <w:sz w:val="18"/>
                <w:szCs w:val="18"/>
              </w:rPr>
              <w:t>Targeted group – pupil voice, pupil survey, attendance, family voice, and family engagement online stats.</w:t>
            </w:r>
          </w:p>
          <w:p w:rsidR="00C87549" w:rsidRPr="00FB7DBA" w:rsidRDefault="00C87549" w:rsidP="00834C81">
            <w:pPr>
              <w:spacing w:before="120" w:after="120"/>
              <w:rPr>
                <w:sz w:val="18"/>
                <w:szCs w:val="18"/>
              </w:rPr>
            </w:pPr>
          </w:p>
        </w:tc>
        <w:tc>
          <w:tcPr>
            <w:tcW w:w="2669" w:type="dxa"/>
            <w:shd w:val="clear" w:color="auto" w:fill="auto"/>
          </w:tcPr>
          <w:p w:rsidR="00C87549" w:rsidRPr="00FB7DBA" w:rsidRDefault="00C87549" w:rsidP="00B33205">
            <w:pPr>
              <w:spacing w:before="120" w:after="120"/>
              <w:rPr>
                <w:sz w:val="18"/>
                <w:szCs w:val="18"/>
              </w:rPr>
            </w:pPr>
          </w:p>
        </w:tc>
        <w:tc>
          <w:tcPr>
            <w:tcW w:w="4988" w:type="dxa"/>
            <w:shd w:val="clear" w:color="auto" w:fill="auto"/>
          </w:tcPr>
          <w:p w:rsidR="00C87549" w:rsidRPr="00FB7DBA" w:rsidRDefault="00C87549" w:rsidP="00B33205">
            <w:pPr>
              <w:spacing w:before="120" w:after="120"/>
              <w:rPr>
                <w:sz w:val="18"/>
                <w:szCs w:val="18"/>
              </w:rPr>
            </w:pPr>
          </w:p>
        </w:tc>
      </w:tr>
      <w:tr w:rsidR="00C87549" w:rsidRPr="00FB7DBA" w:rsidTr="00B33205">
        <w:tc>
          <w:tcPr>
            <w:tcW w:w="1554" w:type="dxa"/>
            <w:shd w:val="clear" w:color="auto" w:fill="auto"/>
          </w:tcPr>
          <w:p w:rsidR="00834C81" w:rsidRDefault="00834C81" w:rsidP="00834C81">
            <w:pPr>
              <w:spacing w:before="120" w:after="120"/>
              <w:rPr>
                <w:sz w:val="18"/>
                <w:szCs w:val="18"/>
              </w:rPr>
            </w:pPr>
            <w:r>
              <w:rPr>
                <w:sz w:val="18"/>
                <w:szCs w:val="18"/>
              </w:rPr>
              <w:lastRenderedPageBreak/>
              <w:t>Numeracy</w:t>
            </w:r>
          </w:p>
          <w:p w:rsidR="00C87549" w:rsidRPr="00FB7DBA" w:rsidRDefault="00834C81" w:rsidP="00834C81">
            <w:pPr>
              <w:spacing w:before="120" w:after="120"/>
              <w:rPr>
                <w:sz w:val="18"/>
                <w:szCs w:val="18"/>
              </w:rPr>
            </w:pPr>
            <w:r w:rsidRPr="00C13B54">
              <w:rPr>
                <w:b/>
                <w:sz w:val="18"/>
                <w:szCs w:val="18"/>
              </w:rPr>
              <w:t>Links: HGiOS, NIF, OCTF</w:t>
            </w:r>
          </w:p>
        </w:tc>
        <w:tc>
          <w:tcPr>
            <w:tcW w:w="3463" w:type="dxa"/>
            <w:shd w:val="clear" w:color="auto" w:fill="auto"/>
          </w:tcPr>
          <w:p w:rsidR="00834C81" w:rsidRDefault="00834C81" w:rsidP="00834C81">
            <w:pPr>
              <w:spacing w:before="120" w:after="120"/>
              <w:rPr>
                <w:sz w:val="18"/>
                <w:szCs w:val="18"/>
              </w:rPr>
            </w:pPr>
            <w:r>
              <w:rPr>
                <w:sz w:val="18"/>
                <w:szCs w:val="18"/>
              </w:rPr>
              <w:t xml:space="preserve">Targeted Group will demonstrate skills in progress of – </w:t>
            </w:r>
          </w:p>
          <w:p w:rsidR="00834C81" w:rsidRDefault="00834C81" w:rsidP="00834C81">
            <w:pPr>
              <w:spacing w:before="120" w:after="120"/>
              <w:rPr>
                <w:sz w:val="18"/>
                <w:szCs w:val="18"/>
              </w:rPr>
            </w:pPr>
            <w:r>
              <w:rPr>
                <w:sz w:val="18"/>
                <w:szCs w:val="18"/>
              </w:rPr>
              <w:t xml:space="preserve">Mental Agility </w:t>
            </w:r>
          </w:p>
          <w:p w:rsidR="00834C81" w:rsidRDefault="00834C81" w:rsidP="00834C81">
            <w:pPr>
              <w:spacing w:before="120" w:after="120"/>
              <w:rPr>
                <w:sz w:val="18"/>
                <w:szCs w:val="18"/>
              </w:rPr>
            </w:pPr>
            <w:r>
              <w:rPr>
                <w:sz w:val="18"/>
                <w:szCs w:val="18"/>
              </w:rPr>
              <w:t xml:space="preserve">Accuracy </w:t>
            </w:r>
          </w:p>
          <w:p w:rsidR="00834C81" w:rsidRDefault="00834C81" w:rsidP="00834C81">
            <w:pPr>
              <w:spacing w:before="120" w:after="120"/>
              <w:rPr>
                <w:sz w:val="18"/>
                <w:szCs w:val="18"/>
              </w:rPr>
            </w:pPr>
            <w:r>
              <w:rPr>
                <w:sz w:val="18"/>
                <w:szCs w:val="18"/>
              </w:rPr>
              <w:t xml:space="preserve">Problem solving </w:t>
            </w:r>
          </w:p>
          <w:p w:rsidR="00C87549" w:rsidRPr="00FB7DBA" w:rsidRDefault="00834C81" w:rsidP="00834C81">
            <w:pPr>
              <w:spacing w:before="120" w:after="120"/>
              <w:rPr>
                <w:sz w:val="18"/>
                <w:szCs w:val="18"/>
              </w:rPr>
            </w:pPr>
            <w:r>
              <w:rPr>
                <w:sz w:val="18"/>
                <w:szCs w:val="18"/>
              </w:rPr>
              <w:t>Confidence in numeracy</w:t>
            </w:r>
          </w:p>
        </w:tc>
        <w:tc>
          <w:tcPr>
            <w:tcW w:w="2352" w:type="dxa"/>
            <w:shd w:val="clear" w:color="auto" w:fill="auto"/>
          </w:tcPr>
          <w:p w:rsidR="00834C81" w:rsidRDefault="00834C81" w:rsidP="00834C81">
            <w:pPr>
              <w:spacing w:before="120" w:after="120"/>
              <w:rPr>
                <w:sz w:val="18"/>
                <w:szCs w:val="18"/>
              </w:rPr>
            </w:pPr>
            <w:r>
              <w:rPr>
                <w:sz w:val="18"/>
                <w:szCs w:val="18"/>
              </w:rPr>
              <w:t xml:space="preserve">Target group  - % increase in (raw score, age, level, etc.) from baseline for  skills measured by GL star Assessment, SEAL diagnostic assessments </w:t>
            </w:r>
          </w:p>
          <w:p w:rsidR="00834C81" w:rsidRDefault="00834C81" w:rsidP="00834C81">
            <w:pPr>
              <w:spacing w:before="120" w:after="120"/>
              <w:rPr>
                <w:sz w:val="18"/>
                <w:szCs w:val="18"/>
              </w:rPr>
            </w:pPr>
            <w:r>
              <w:rPr>
                <w:sz w:val="18"/>
                <w:szCs w:val="18"/>
              </w:rPr>
              <w:t xml:space="preserve">Pupil engagement survey </w:t>
            </w:r>
          </w:p>
          <w:p w:rsidR="00C87549" w:rsidRPr="00FB7DBA" w:rsidRDefault="00834C81" w:rsidP="00B33205">
            <w:pPr>
              <w:spacing w:before="120" w:after="120"/>
              <w:rPr>
                <w:sz w:val="18"/>
                <w:szCs w:val="18"/>
              </w:rPr>
            </w:pPr>
            <w:r>
              <w:rPr>
                <w:sz w:val="18"/>
                <w:szCs w:val="18"/>
              </w:rPr>
              <w:t>Family engagement survey</w:t>
            </w:r>
          </w:p>
        </w:tc>
        <w:tc>
          <w:tcPr>
            <w:tcW w:w="2669"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87549" w:rsidRPr="00FB7DBA" w:rsidTr="00B33205">
        <w:tc>
          <w:tcPr>
            <w:tcW w:w="1554" w:type="dxa"/>
            <w:shd w:val="clear" w:color="auto" w:fill="auto"/>
          </w:tcPr>
          <w:p w:rsidR="00C87549" w:rsidRDefault="00834C81" w:rsidP="00B33205">
            <w:pPr>
              <w:spacing w:before="120" w:after="120"/>
              <w:rPr>
                <w:sz w:val="18"/>
                <w:szCs w:val="18"/>
              </w:rPr>
            </w:pPr>
            <w:r>
              <w:rPr>
                <w:sz w:val="18"/>
                <w:szCs w:val="18"/>
              </w:rPr>
              <w:t xml:space="preserve">Nurture </w:t>
            </w:r>
          </w:p>
          <w:p w:rsidR="00834C81" w:rsidRDefault="00834C81" w:rsidP="00B33205">
            <w:pPr>
              <w:spacing w:before="120" w:after="120"/>
              <w:rPr>
                <w:sz w:val="18"/>
                <w:szCs w:val="18"/>
              </w:rPr>
            </w:pPr>
            <w:r w:rsidRPr="00C13B54">
              <w:rPr>
                <w:b/>
                <w:sz w:val="18"/>
                <w:szCs w:val="18"/>
              </w:rPr>
              <w:t>Links: HGiOS, NIF, OCTF</w:t>
            </w:r>
          </w:p>
          <w:p w:rsidR="00834C81" w:rsidRPr="00FB7DBA" w:rsidRDefault="00834C81" w:rsidP="00B33205">
            <w:pPr>
              <w:spacing w:before="120" w:after="120"/>
              <w:rPr>
                <w:sz w:val="18"/>
                <w:szCs w:val="18"/>
              </w:rPr>
            </w:pPr>
          </w:p>
        </w:tc>
        <w:tc>
          <w:tcPr>
            <w:tcW w:w="3463" w:type="dxa"/>
            <w:shd w:val="clear" w:color="auto" w:fill="auto"/>
          </w:tcPr>
          <w:p w:rsidR="00C87549" w:rsidRDefault="00834C81" w:rsidP="00B33205">
            <w:pPr>
              <w:spacing w:before="120" w:after="120"/>
              <w:rPr>
                <w:sz w:val="18"/>
                <w:szCs w:val="18"/>
              </w:rPr>
            </w:pPr>
            <w:r>
              <w:rPr>
                <w:sz w:val="18"/>
                <w:szCs w:val="18"/>
              </w:rPr>
              <w:t xml:space="preserve">Targeted group will demonstrate skills in progress – </w:t>
            </w:r>
          </w:p>
          <w:p w:rsidR="00834C81" w:rsidRDefault="00A95F72" w:rsidP="00B33205">
            <w:pPr>
              <w:spacing w:before="120" w:after="120"/>
              <w:rPr>
                <w:sz w:val="18"/>
                <w:szCs w:val="18"/>
              </w:rPr>
            </w:pPr>
            <w:r>
              <w:rPr>
                <w:sz w:val="18"/>
                <w:szCs w:val="18"/>
              </w:rPr>
              <w:t>Sharing within a small group</w:t>
            </w:r>
          </w:p>
          <w:p w:rsidR="00A95F72" w:rsidRDefault="00A95F72" w:rsidP="00B33205">
            <w:pPr>
              <w:spacing w:before="120" w:after="120"/>
              <w:rPr>
                <w:sz w:val="18"/>
                <w:szCs w:val="18"/>
              </w:rPr>
            </w:pPr>
            <w:r>
              <w:rPr>
                <w:sz w:val="18"/>
                <w:szCs w:val="18"/>
              </w:rPr>
              <w:t>Being able to listen to others</w:t>
            </w:r>
          </w:p>
          <w:p w:rsidR="00A95F72" w:rsidRDefault="00A95F72" w:rsidP="00B33205">
            <w:pPr>
              <w:spacing w:before="120" w:after="120"/>
              <w:rPr>
                <w:sz w:val="18"/>
                <w:szCs w:val="18"/>
              </w:rPr>
            </w:pPr>
            <w:r>
              <w:rPr>
                <w:sz w:val="18"/>
                <w:szCs w:val="18"/>
              </w:rPr>
              <w:t>Being able to calmly communicate their needs</w:t>
            </w:r>
          </w:p>
          <w:p w:rsidR="00A95F72" w:rsidRPr="00FB7DBA" w:rsidRDefault="00A95F72" w:rsidP="00B33205">
            <w:pPr>
              <w:spacing w:before="120" w:after="120"/>
              <w:rPr>
                <w:sz w:val="18"/>
                <w:szCs w:val="18"/>
              </w:rPr>
            </w:pPr>
            <w:r>
              <w:rPr>
                <w:sz w:val="18"/>
                <w:szCs w:val="18"/>
              </w:rPr>
              <w:t xml:space="preserve">Feeling safe and secure within a learning environment  </w:t>
            </w:r>
          </w:p>
        </w:tc>
        <w:tc>
          <w:tcPr>
            <w:tcW w:w="2352" w:type="dxa"/>
            <w:shd w:val="clear" w:color="auto" w:fill="auto"/>
          </w:tcPr>
          <w:p w:rsidR="00C87549" w:rsidRDefault="00A95F72" w:rsidP="00B33205">
            <w:pPr>
              <w:spacing w:before="120" w:after="120"/>
              <w:rPr>
                <w:sz w:val="18"/>
                <w:szCs w:val="18"/>
              </w:rPr>
            </w:pPr>
            <w:r>
              <w:rPr>
                <w:sz w:val="18"/>
                <w:szCs w:val="18"/>
              </w:rPr>
              <w:t>Boxhall profile assessments.</w:t>
            </w:r>
          </w:p>
          <w:p w:rsidR="00A95F72" w:rsidRDefault="00A95F72" w:rsidP="00B33205">
            <w:pPr>
              <w:spacing w:before="120" w:after="120"/>
              <w:rPr>
                <w:sz w:val="18"/>
                <w:szCs w:val="18"/>
              </w:rPr>
            </w:pPr>
            <w:r>
              <w:rPr>
                <w:sz w:val="18"/>
                <w:szCs w:val="18"/>
              </w:rPr>
              <w:t>Teacher professional discussions.</w:t>
            </w:r>
          </w:p>
          <w:p w:rsidR="00A95F72" w:rsidRDefault="00A95F72" w:rsidP="00B33205">
            <w:pPr>
              <w:spacing w:before="120" w:after="120"/>
              <w:rPr>
                <w:sz w:val="18"/>
                <w:szCs w:val="18"/>
              </w:rPr>
            </w:pPr>
            <w:r>
              <w:rPr>
                <w:sz w:val="18"/>
                <w:szCs w:val="18"/>
              </w:rPr>
              <w:t>Interagency strategies</w:t>
            </w:r>
          </w:p>
          <w:p w:rsidR="00A95F72" w:rsidRDefault="00A95F72" w:rsidP="00B33205">
            <w:pPr>
              <w:spacing w:before="120" w:after="120"/>
              <w:rPr>
                <w:sz w:val="18"/>
                <w:szCs w:val="18"/>
              </w:rPr>
            </w:pPr>
            <w:r>
              <w:rPr>
                <w:sz w:val="18"/>
                <w:szCs w:val="18"/>
              </w:rPr>
              <w:t>Nurture observation</w:t>
            </w:r>
          </w:p>
          <w:p w:rsidR="00A95F72" w:rsidRDefault="00A95F72" w:rsidP="00B33205">
            <w:pPr>
              <w:spacing w:before="120" w:after="120"/>
              <w:rPr>
                <w:sz w:val="18"/>
                <w:szCs w:val="18"/>
              </w:rPr>
            </w:pPr>
            <w:r>
              <w:rPr>
                <w:sz w:val="18"/>
                <w:szCs w:val="18"/>
              </w:rPr>
              <w:t>Pupil voice</w:t>
            </w:r>
          </w:p>
          <w:p w:rsidR="00A95F72" w:rsidRDefault="00A95F72" w:rsidP="00B33205">
            <w:pPr>
              <w:spacing w:before="120" w:after="120"/>
              <w:rPr>
                <w:sz w:val="18"/>
                <w:szCs w:val="18"/>
              </w:rPr>
            </w:pPr>
            <w:r>
              <w:rPr>
                <w:sz w:val="18"/>
                <w:szCs w:val="18"/>
              </w:rPr>
              <w:t xml:space="preserve">Parent/ Carer voice </w:t>
            </w:r>
          </w:p>
          <w:p w:rsidR="00A95F72" w:rsidRDefault="00A95F72" w:rsidP="00B33205">
            <w:pPr>
              <w:spacing w:before="120" w:after="120"/>
              <w:rPr>
                <w:sz w:val="18"/>
                <w:szCs w:val="18"/>
              </w:rPr>
            </w:pPr>
            <w:r>
              <w:rPr>
                <w:sz w:val="18"/>
                <w:szCs w:val="18"/>
              </w:rPr>
              <w:t xml:space="preserve">Child planning meetings </w:t>
            </w:r>
          </w:p>
          <w:p w:rsidR="00A95F72" w:rsidRPr="00FB7DBA" w:rsidRDefault="00A95F72" w:rsidP="00B33205">
            <w:pPr>
              <w:spacing w:before="120" w:after="120"/>
              <w:rPr>
                <w:sz w:val="18"/>
                <w:szCs w:val="18"/>
              </w:rPr>
            </w:pPr>
            <w:r>
              <w:rPr>
                <w:sz w:val="18"/>
                <w:szCs w:val="18"/>
              </w:rPr>
              <w:t>Completion of nurture bronze accreditation</w:t>
            </w:r>
          </w:p>
        </w:tc>
        <w:tc>
          <w:tcPr>
            <w:tcW w:w="2669"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Start w:id="0" w:name="_GoBack"/>
        <w:bookmarkEnd w:id="0"/>
      </w:tr>
      <w:tr w:rsidR="00C87549" w:rsidRPr="00FB7DBA" w:rsidTr="00B33205">
        <w:tc>
          <w:tcPr>
            <w:tcW w:w="1554"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
                  <w:enabled/>
                  <w:calcOnExit w:val="0"/>
                  <w:textInput>
                    <w:format w:val="TITLE 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63"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52"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69"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87549" w:rsidRPr="00FB7DBA" w:rsidTr="00B33205">
        <w:tc>
          <w:tcPr>
            <w:tcW w:w="1554"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
                  <w:enabled/>
                  <w:calcOnExit w:val="0"/>
                  <w:textInput>
                    <w:format w:val="TITLE 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63"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52"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69"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rsidR="00C87549" w:rsidRPr="00FB7DBA" w:rsidRDefault="00C87549" w:rsidP="00B3320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5336A6" w:rsidRDefault="005336A6"/>
    <w:sectPr w:rsidR="005336A6" w:rsidSect="00CA7B00">
      <w:headerReference w:type="default" r:id="rId10"/>
      <w:footerReference w:type="default" r:id="rId11"/>
      <w:headerReference w:type="first" r:id="rId12"/>
      <w:pgSz w:w="16838" w:h="11906" w:orient="landscape"/>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DB0" w:rsidRDefault="00F53DB0" w:rsidP="00A3028F">
      <w:pPr>
        <w:spacing w:after="0" w:line="240" w:lineRule="auto"/>
      </w:pPr>
      <w:r>
        <w:separator/>
      </w:r>
    </w:p>
  </w:endnote>
  <w:endnote w:type="continuationSeparator" w:id="0">
    <w:p w:rsidR="00F53DB0" w:rsidRDefault="00F53DB0" w:rsidP="00A3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81" w:rsidRDefault="00834C81">
    <w:pPr>
      <w:pStyle w:val="Footer"/>
    </w:pPr>
    <w:r>
      <w:rPr>
        <w:noProof/>
        <w:lang w:eastAsia="en-GB"/>
      </w:rPr>
      <mc:AlternateContent>
        <mc:Choice Requires="wps">
          <w:drawing>
            <wp:anchor distT="45720" distB="45720" distL="114300" distR="114300" simplePos="0" relativeHeight="251664384" behindDoc="0" locked="0" layoutInCell="1" allowOverlap="1" wp14:anchorId="22043898" wp14:editId="16FBD7F1">
              <wp:simplePos x="0" y="0"/>
              <wp:positionH relativeFrom="column">
                <wp:posOffset>-435610</wp:posOffset>
              </wp:positionH>
              <wp:positionV relativeFrom="paragraph">
                <wp:posOffset>63175</wp:posOffset>
              </wp:positionV>
              <wp:extent cx="9643110" cy="222885"/>
              <wp:effectExtent l="0" t="0" r="1524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222885"/>
                      </a:xfrm>
                      <a:prstGeom prst="rect">
                        <a:avLst/>
                      </a:prstGeom>
                      <a:solidFill>
                        <a:srgbClr val="FFFFFF"/>
                      </a:solidFill>
                      <a:ln w="9525">
                        <a:solidFill>
                          <a:schemeClr val="accent1">
                            <a:lumMod val="50000"/>
                          </a:schemeClr>
                        </a:solidFill>
                        <a:miter lim="800000"/>
                        <a:headEnd/>
                        <a:tailEnd/>
                      </a:ln>
                    </wps:spPr>
                    <wps:txbx>
                      <w:txbxContent>
                        <w:p w:rsidR="00834C81" w:rsidRPr="003E0131" w:rsidRDefault="00834C81"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A95F72">
                            <w:rPr>
                              <w:b/>
                              <w:noProof/>
                              <w:color w:val="1F4E79" w:themeColor="accent1" w:themeShade="80"/>
                              <w:sz w:val="16"/>
                              <w:szCs w:val="16"/>
                            </w:rPr>
                            <w:t>26</w:t>
                          </w:r>
                          <w:r w:rsidRPr="003E0131">
                            <w:rPr>
                              <w:b/>
                              <w:noProof/>
                              <w:color w:val="1F4E79" w:themeColor="accent1" w:themeShade="8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43898" id="_x0000_t202" coordsize="21600,21600" o:spt="202" path="m,l,21600r21600,l21600,xe">
              <v:stroke joinstyle="miter"/>
              <v:path gradientshapeok="t" o:connecttype="rect"/>
            </v:shapetype>
            <v:shape id="_x0000_s1029" type="#_x0000_t202" style="position:absolute;margin-left:-34.3pt;margin-top:4.95pt;width:759.3pt;height:17.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" strokecolor="#1f4d78 [1604]">
              <v:textbox>
                <w:txbxContent>
                  <w:p w:rsidR="00834C81" w:rsidRPr="003E0131" w:rsidRDefault="00834C81"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A95F72">
                      <w:rPr>
                        <w:b/>
                        <w:noProof/>
                        <w:color w:val="1F4E79" w:themeColor="accent1" w:themeShade="80"/>
                        <w:sz w:val="16"/>
                        <w:szCs w:val="16"/>
                      </w:rPr>
                      <w:t>26</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DB0" w:rsidRDefault="00F53DB0" w:rsidP="00A3028F">
      <w:pPr>
        <w:spacing w:after="0" w:line="240" w:lineRule="auto"/>
      </w:pPr>
      <w:r>
        <w:separator/>
      </w:r>
    </w:p>
  </w:footnote>
  <w:footnote w:type="continuationSeparator" w:id="0">
    <w:p w:rsidR="00F53DB0" w:rsidRDefault="00F53DB0" w:rsidP="00A3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81" w:rsidRDefault="00834C81">
    <w:pPr>
      <w:pStyle w:val="Header"/>
    </w:pPr>
    <w:r>
      <w:rPr>
        <w:noProof/>
        <w:lang w:eastAsia="en-GB"/>
      </w:rPr>
      <w:drawing>
        <wp:anchor distT="0" distB="0" distL="114300" distR="114300" simplePos="0" relativeHeight="251668480" behindDoc="0" locked="0" layoutInCell="1" allowOverlap="1" wp14:anchorId="21BF2C00" wp14:editId="3E07AD3A">
          <wp:simplePos x="0" y="0"/>
          <wp:positionH relativeFrom="column">
            <wp:posOffset>-359248</wp:posOffset>
          </wp:positionH>
          <wp:positionV relativeFrom="paragraph">
            <wp:posOffset>-123825</wp:posOffset>
          </wp:positionV>
          <wp:extent cx="605155" cy="52324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sidRPr="00A3028F">
      <w:rPr>
        <w:noProof/>
        <w:lang w:eastAsia="en-GB"/>
      </w:rPr>
      <mc:AlternateContent>
        <mc:Choice Requires="wps">
          <w:drawing>
            <wp:anchor distT="45720" distB="45720" distL="114300" distR="114300" simplePos="0" relativeHeight="251666432" behindDoc="0" locked="0" layoutInCell="1" allowOverlap="1" wp14:anchorId="3E344C10" wp14:editId="7756E1F1">
              <wp:simplePos x="0" y="0"/>
              <wp:positionH relativeFrom="column">
                <wp:posOffset>-436245</wp:posOffset>
              </wp:positionH>
              <wp:positionV relativeFrom="paragraph">
                <wp:posOffset>-183515</wp:posOffset>
              </wp:positionV>
              <wp:extent cx="9643110" cy="1404620"/>
              <wp:effectExtent l="0" t="0" r="1524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1404620"/>
                      </a:xfrm>
                      <a:prstGeom prst="rect">
                        <a:avLst/>
                      </a:prstGeom>
                      <a:solidFill>
                        <a:srgbClr val="FFFFFF"/>
                      </a:solidFill>
                      <a:ln w="9525">
                        <a:solidFill>
                          <a:schemeClr val="accent1">
                            <a:lumMod val="50000"/>
                          </a:schemeClr>
                        </a:solidFill>
                        <a:miter lim="800000"/>
                        <a:headEnd/>
                        <a:tailEnd/>
                      </a:ln>
                    </wps:spPr>
                    <wps:txbx>
                      <w:txbxContent>
                        <w:p w:rsidR="00834C81" w:rsidRDefault="00834C81" w:rsidP="00A3028F">
                          <w:pPr>
                            <w:spacing w:after="0" w:line="240" w:lineRule="auto"/>
                            <w:ind w:left="720" w:firstLine="720"/>
                            <w:rPr>
                              <w:color w:val="1F4E79" w:themeColor="accent1" w:themeShade="80"/>
                              <w:sz w:val="24"/>
                              <w:szCs w:val="24"/>
                            </w:rPr>
                          </w:pPr>
                        </w:p>
                        <w:p w:rsidR="00834C81" w:rsidRPr="003E0131" w:rsidRDefault="00834C81" w:rsidP="00A3028F">
                          <w:pPr>
                            <w:spacing w:after="0" w:line="240" w:lineRule="auto"/>
                            <w:ind w:left="720" w:firstLine="720"/>
                            <w:rPr>
                              <w:color w:val="1F4E79" w:themeColor="accent1" w:themeShade="80"/>
                            </w:rPr>
                          </w:pPr>
                          <w:r>
                            <w:rPr>
                              <w:color w:val="1F4E79" w:themeColor="accent1" w:themeShade="80"/>
                            </w:rPr>
                            <w:t>Establishment Improvement Plan  |  2022 - 2023</w:t>
                          </w:r>
                        </w:p>
                        <w:p w:rsidR="00834C81" w:rsidRPr="003E0131" w:rsidRDefault="00834C81" w:rsidP="00A3028F">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44C10" id="_x0000_t202" coordsize="21600,21600" o:spt="202" path="m,l,21600r21600,l21600,xe">
              <v:stroke joinstyle="miter"/>
              <v:path gradientshapeok="t" o:connecttype="rect"/>
            </v:shapetype>
            <v:shape id="_x0000_s1028" type="#_x0000_t202" style="position:absolute;margin-left:-34.35pt;margin-top:-14.45pt;width:759.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" strokecolor="#1f4d78 [1604]">
              <v:textbox style="mso-fit-shape-to-text:t">
                <w:txbxContent>
                  <w:p w:rsidR="00834C81" w:rsidRDefault="00834C81" w:rsidP="00A3028F">
                    <w:pPr>
                      <w:spacing w:after="0" w:line="240" w:lineRule="auto"/>
                      <w:ind w:left="720" w:firstLine="720"/>
                      <w:rPr>
                        <w:color w:val="1F4E79" w:themeColor="accent1" w:themeShade="80"/>
                        <w:sz w:val="24"/>
                        <w:szCs w:val="24"/>
                      </w:rPr>
                    </w:pPr>
                  </w:p>
                  <w:p w:rsidR="00834C81" w:rsidRPr="003E0131" w:rsidRDefault="00834C81" w:rsidP="00A3028F">
                    <w:pPr>
                      <w:spacing w:after="0" w:line="240" w:lineRule="auto"/>
                      <w:ind w:left="720" w:firstLine="720"/>
                      <w:rPr>
                        <w:color w:val="1F4E79" w:themeColor="accent1" w:themeShade="80"/>
                      </w:rPr>
                    </w:pPr>
                    <w:r>
                      <w:rPr>
                        <w:color w:val="1F4E79" w:themeColor="accent1" w:themeShade="80"/>
                      </w:rPr>
                      <w:t>Establishment Improvement Plan  |  2022 - 2023</w:t>
                    </w:r>
                  </w:p>
                  <w:p w:rsidR="00834C81" w:rsidRPr="003E0131" w:rsidRDefault="00834C81" w:rsidP="00A3028F">
                    <w:pPr>
                      <w:spacing w:after="0" w:line="240" w:lineRule="auto"/>
                      <w:rPr>
                        <w:color w:val="1F4E79" w:themeColor="accent1" w:themeShade="80"/>
                        <w:sz w:val="24"/>
                        <w:szCs w:val="24"/>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81" w:rsidRDefault="00834C81">
    <w:pPr>
      <w:pStyle w:val="Header"/>
    </w:pPr>
    <w:r w:rsidRPr="00A3028F">
      <w:rPr>
        <w:noProof/>
        <w:lang w:eastAsia="en-GB"/>
      </w:rPr>
      <w:drawing>
        <wp:anchor distT="0" distB="0" distL="114300" distR="114300" simplePos="0" relativeHeight="251659264" behindDoc="0" locked="0" layoutInCell="1" allowOverlap="1" wp14:anchorId="189FD0F4" wp14:editId="461FE6B3">
          <wp:simplePos x="0" y="0"/>
          <wp:positionH relativeFrom="column">
            <wp:posOffset>3722843</wp:posOffset>
          </wp:positionH>
          <wp:positionV relativeFrom="paragraph">
            <wp:posOffset>405130</wp:posOffset>
          </wp:positionV>
          <wp:extent cx="1219200" cy="1054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19200" cy="1054100"/>
                  </a:xfrm>
                  <a:prstGeom prst="rect">
                    <a:avLst/>
                  </a:prstGeom>
                </pic:spPr>
              </pic:pic>
            </a:graphicData>
          </a:graphic>
        </wp:anchor>
      </w:drawing>
    </w:r>
    <w:r w:rsidRPr="00A3028F">
      <w:rPr>
        <w:noProof/>
        <w:lang w:eastAsia="en-GB"/>
      </w:rPr>
      <mc:AlternateContent>
        <mc:Choice Requires="wps">
          <w:drawing>
            <wp:anchor distT="45720" distB="45720" distL="114300" distR="114300" simplePos="0" relativeHeight="251660288" behindDoc="0" locked="0" layoutInCell="1" allowOverlap="1" wp14:anchorId="1104D351" wp14:editId="012B827A">
              <wp:simplePos x="0" y="0"/>
              <wp:positionH relativeFrom="column">
                <wp:posOffset>1647825</wp:posOffset>
              </wp:positionH>
              <wp:positionV relativeFrom="paragraph">
                <wp:posOffset>1530350</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834C81" w:rsidRPr="00A3028F" w:rsidRDefault="00834C81" w:rsidP="00A3028F">
                          <w:pPr>
                            <w:jc w:val="center"/>
                            <w:rPr>
                              <w:color w:val="1F4E79" w:themeColor="accent1" w:themeShade="80"/>
                            </w:rPr>
                          </w:pPr>
                          <w:r w:rsidRPr="00A3028F">
                            <w:rPr>
                              <w:color w:val="1F4E79" w:themeColor="accent1" w:themeShade="80"/>
                            </w:rPr>
                            <w:t>Education</w:t>
                          </w:r>
                        </w:p>
                        <w:p w:rsidR="00834C81" w:rsidRDefault="00834C81" w:rsidP="00A3028F">
                          <w:pPr>
                            <w:jc w:val="center"/>
                            <w:rPr>
                              <w:color w:val="1F4E79" w:themeColor="accent1" w:themeShade="80"/>
                              <w:sz w:val="36"/>
                              <w:szCs w:val="36"/>
                            </w:rPr>
                          </w:pPr>
                        </w:p>
                        <w:p w:rsidR="00834C81" w:rsidRDefault="00834C81" w:rsidP="00A3028F">
                          <w:pPr>
                            <w:jc w:val="center"/>
                            <w:rPr>
                              <w:color w:val="1F4E79" w:themeColor="accent1" w:themeShade="80"/>
                              <w:sz w:val="36"/>
                              <w:szCs w:val="36"/>
                            </w:rPr>
                          </w:pPr>
                          <w:r>
                            <w:rPr>
                              <w:color w:val="1F4E79" w:themeColor="accent1" w:themeShade="80"/>
                              <w:sz w:val="36"/>
                              <w:szCs w:val="36"/>
                            </w:rPr>
                            <w:t>Establishment Improvement Plan</w:t>
                          </w:r>
                        </w:p>
                        <w:p w:rsidR="00834C81" w:rsidRPr="003E0131" w:rsidRDefault="00834C81" w:rsidP="00A3028F">
                          <w:pPr>
                            <w:jc w:val="center"/>
                            <w:rPr>
                              <w:color w:val="1F4E79" w:themeColor="accent1" w:themeShade="80"/>
                              <w:sz w:val="36"/>
                              <w:szCs w:val="36"/>
                            </w:rPr>
                          </w:pPr>
                          <w:r>
                            <w:rPr>
                              <w:color w:val="1F4E79" w:themeColor="accent1" w:themeShade="80"/>
                              <w:sz w:val="36"/>
                              <w:szCs w:val="36"/>
                            </w:rPr>
                            <w:t>2022 - 2023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4D351" id="_x0000_t202" coordsize="21600,21600" o:spt="202" path="m,l,21600r21600,l21600,xe">
              <v:stroke joinstyle="miter"/>
              <v:path gradientshapeok="t" o:connecttype="rect"/>
            </v:shapetype>
            <v:shape id="_x0000_s1030" type="#_x0000_t202" style="position:absolute;margin-left:129.75pt;margin-top:120.5pt;width:423.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" stroked="f">
              <v:textbox style="mso-fit-shape-to-text:t">
                <w:txbxContent>
                  <w:p w:rsidR="00834C81" w:rsidRPr="00A3028F" w:rsidRDefault="00834C81" w:rsidP="00A3028F">
                    <w:pPr>
                      <w:jc w:val="center"/>
                      <w:rPr>
                        <w:color w:val="1F4E79" w:themeColor="accent1" w:themeShade="80"/>
                      </w:rPr>
                    </w:pPr>
                    <w:r w:rsidRPr="00A3028F">
                      <w:rPr>
                        <w:color w:val="1F4E79" w:themeColor="accent1" w:themeShade="80"/>
                      </w:rPr>
                      <w:t>Education</w:t>
                    </w:r>
                  </w:p>
                  <w:p w:rsidR="00834C81" w:rsidRDefault="00834C81" w:rsidP="00A3028F">
                    <w:pPr>
                      <w:jc w:val="center"/>
                      <w:rPr>
                        <w:color w:val="1F4E79" w:themeColor="accent1" w:themeShade="80"/>
                        <w:sz w:val="36"/>
                        <w:szCs w:val="36"/>
                      </w:rPr>
                    </w:pPr>
                  </w:p>
                  <w:p w:rsidR="00834C81" w:rsidRDefault="00834C81" w:rsidP="00A3028F">
                    <w:pPr>
                      <w:jc w:val="center"/>
                      <w:rPr>
                        <w:color w:val="1F4E79" w:themeColor="accent1" w:themeShade="80"/>
                        <w:sz w:val="36"/>
                        <w:szCs w:val="36"/>
                      </w:rPr>
                    </w:pPr>
                    <w:r>
                      <w:rPr>
                        <w:color w:val="1F4E79" w:themeColor="accent1" w:themeShade="80"/>
                        <w:sz w:val="36"/>
                        <w:szCs w:val="36"/>
                      </w:rPr>
                      <w:t>Establishment Improvement Plan</w:t>
                    </w:r>
                  </w:p>
                  <w:p w:rsidR="00834C81" w:rsidRPr="003E0131" w:rsidRDefault="00834C81" w:rsidP="00A3028F">
                    <w:pPr>
                      <w:jc w:val="center"/>
                      <w:rPr>
                        <w:color w:val="1F4E79" w:themeColor="accent1" w:themeShade="80"/>
                        <w:sz w:val="36"/>
                        <w:szCs w:val="36"/>
                      </w:rPr>
                    </w:pPr>
                    <w:r>
                      <w:rPr>
                        <w:color w:val="1F4E79" w:themeColor="accent1" w:themeShade="80"/>
                        <w:sz w:val="36"/>
                        <w:szCs w:val="36"/>
                      </w:rPr>
                      <w:t>2022 - 2023</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957118"/>
    <w:multiLevelType w:val="hybridMultilevel"/>
    <w:tmpl w:val="33686FC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91E51C6"/>
    <w:multiLevelType w:val="hybridMultilevel"/>
    <w:tmpl w:val="C33E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33A0E"/>
    <w:multiLevelType w:val="hybridMultilevel"/>
    <w:tmpl w:val="CF10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E67AA"/>
    <w:multiLevelType w:val="hybridMultilevel"/>
    <w:tmpl w:val="5DC82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604ABA"/>
    <w:multiLevelType w:val="hybridMultilevel"/>
    <w:tmpl w:val="1AA0C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167E2C"/>
    <w:multiLevelType w:val="hybridMultilevel"/>
    <w:tmpl w:val="73DC4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4210CE"/>
    <w:multiLevelType w:val="hybridMultilevel"/>
    <w:tmpl w:val="301AA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262254"/>
    <w:multiLevelType w:val="hybridMultilevel"/>
    <w:tmpl w:val="80D290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64743"/>
    <w:multiLevelType w:val="hybridMultilevel"/>
    <w:tmpl w:val="95DA7250"/>
    <w:lvl w:ilvl="0" w:tplc="E400697A">
      <w:start w:val="2"/>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D3892"/>
    <w:multiLevelType w:val="hybridMultilevel"/>
    <w:tmpl w:val="E32E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03580"/>
    <w:multiLevelType w:val="hybridMultilevel"/>
    <w:tmpl w:val="6DBE8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6155BE"/>
    <w:multiLevelType w:val="hybridMultilevel"/>
    <w:tmpl w:val="25520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4628F9"/>
    <w:multiLevelType w:val="hybridMultilevel"/>
    <w:tmpl w:val="2BFE0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1B12A6"/>
    <w:multiLevelType w:val="hybridMultilevel"/>
    <w:tmpl w:val="A372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A30A0"/>
    <w:multiLevelType w:val="hybridMultilevel"/>
    <w:tmpl w:val="5674226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15:restartNumberingAfterBreak="0">
    <w:nsid w:val="5CA26B2E"/>
    <w:multiLevelType w:val="hybridMultilevel"/>
    <w:tmpl w:val="8DCA0524"/>
    <w:lvl w:ilvl="0" w:tplc="8F5C4636">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860A6E"/>
    <w:multiLevelType w:val="hybridMultilevel"/>
    <w:tmpl w:val="A85C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83115"/>
    <w:multiLevelType w:val="hybridMultilevel"/>
    <w:tmpl w:val="47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887A43"/>
    <w:multiLevelType w:val="hybridMultilevel"/>
    <w:tmpl w:val="516ADE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7426E2A"/>
    <w:multiLevelType w:val="hybridMultilevel"/>
    <w:tmpl w:val="FAF086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A367E3"/>
    <w:multiLevelType w:val="hybridMultilevel"/>
    <w:tmpl w:val="7736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C95D93"/>
    <w:multiLevelType w:val="hybridMultilevel"/>
    <w:tmpl w:val="4FF493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0"/>
  </w:num>
  <w:num w:numId="3">
    <w:abstractNumId w:val="8"/>
  </w:num>
  <w:num w:numId="4">
    <w:abstractNumId w:val="10"/>
  </w:num>
  <w:num w:numId="5">
    <w:abstractNumId w:val="14"/>
  </w:num>
  <w:num w:numId="6">
    <w:abstractNumId w:val="23"/>
  </w:num>
  <w:num w:numId="7">
    <w:abstractNumId w:val="17"/>
  </w:num>
  <w:num w:numId="8">
    <w:abstractNumId w:val="5"/>
  </w:num>
  <w:num w:numId="9">
    <w:abstractNumId w:val="6"/>
  </w:num>
  <w:num w:numId="10">
    <w:abstractNumId w:val="20"/>
  </w:num>
  <w:num w:numId="11">
    <w:abstractNumId w:val="4"/>
  </w:num>
  <w:num w:numId="12">
    <w:abstractNumId w:val="19"/>
  </w:num>
  <w:num w:numId="13">
    <w:abstractNumId w:val="21"/>
  </w:num>
  <w:num w:numId="14">
    <w:abstractNumId w:val="22"/>
  </w:num>
  <w:num w:numId="15">
    <w:abstractNumId w:val="18"/>
  </w:num>
  <w:num w:numId="16">
    <w:abstractNumId w:val="3"/>
  </w:num>
  <w:num w:numId="17">
    <w:abstractNumId w:val="2"/>
  </w:num>
  <w:num w:numId="18">
    <w:abstractNumId w:val="1"/>
  </w:num>
  <w:num w:numId="19">
    <w:abstractNumId w:val="12"/>
  </w:num>
  <w:num w:numId="20">
    <w:abstractNumId w:val="16"/>
  </w:num>
  <w:num w:numId="21">
    <w:abstractNumId w:val="9"/>
  </w:num>
  <w:num w:numId="22">
    <w:abstractNumId w:val="13"/>
  </w:num>
  <w:num w:numId="23">
    <w:abstractNumId w:val="7"/>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8F"/>
    <w:rsid w:val="0000268C"/>
    <w:rsid w:val="00053E8F"/>
    <w:rsid w:val="00074B92"/>
    <w:rsid w:val="00086AE1"/>
    <w:rsid w:val="000A58F3"/>
    <w:rsid w:val="000A7EFC"/>
    <w:rsid w:val="000B6E26"/>
    <w:rsid w:val="00122F5E"/>
    <w:rsid w:val="00162265"/>
    <w:rsid w:val="00192197"/>
    <w:rsid w:val="001A3182"/>
    <w:rsid w:val="001A4547"/>
    <w:rsid w:val="002811BD"/>
    <w:rsid w:val="002813A5"/>
    <w:rsid w:val="002B0FF0"/>
    <w:rsid w:val="002C5894"/>
    <w:rsid w:val="002E6E43"/>
    <w:rsid w:val="002F2B32"/>
    <w:rsid w:val="002F61E2"/>
    <w:rsid w:val="00330B22"/>
    <w:rsid w:val="003579B1"/>
    <w:rsid w:val="00384BA4"/>
    <w:rsid w:val="003C75EF"/>
    <w:rsid w:val="00411536"/>
    <w:rsid w:val="004175BE"/>
    <w:rsid w:val="00430277"/>
    <w:rsid w:val="00436A5E"/>
    <w:rsid w:val="00450749"/>
    <w:rsid w:val="00452BF6"/>
    <w:rsid w:val="00464E2B"/>
    <w:rsid w:val="00466628"/>
    <w:rsid w:val="00482458"/>
    <w:rsid w:val="004929D8"/>
    <w:rsid w:val="004A6206"/>
    <w:rsid w:val="004B6A60"/>
    <w:rsid w:val="004C0644"/>
    <w:rsid w:val="004D0AE0"/>
    <w:rsid w:val="004E08A1"/>
    <w:rsid w:val="004E4362"/>
    <w:rsid w:val="004F4551"/>
    <w:rsid w:val="0050285C"/>
    <w:rsid w:val="005217C2"/>
    <w:rsid w:val="005336A6"/>
    <w:rsid w:val="00541DF4"/>
    <w:rsid w:val="00551D16"/>
    <w:rsid w:val="00562A11"/>
    <w:rsid w:val="00582AFE"/>
    <w:rsid w:val="005E4765"/>
    <w:rsid w:val="005F01AE"/>
    <w:rsid w:val="00720666"/>
    <w:rsid w:val="00724DD1"/>
    <w:rsid w:val="00742D3E"/>
    <w:rsid w:val="00745C65"/>
    <w:rsid w:val="0076514D"/>
    <w:rsid w:val="007C1D4A"/>
    <w:rsid w:val="007D1CE2"/>
    <w:rsid w:val="00811488"/>
    <w:rsid w:val="00822D52"/>
    <w:rsid w:val="00825255"/>
    <w:rsid w:val="00834C81"/>
    <w:rsid w:val="00891E2A"/>
    <w:rsid w:val="008B44EB"/>
    <w:rsid w:val="00903F0D"/>
    <w:rsid w:val="00916168"/>
    <w:rsid w:val="009210A0"/>
    <w:rsid w:val="009231DB"/>
    <w:rsid w:val="00931F8A"/>
    <w:rsid w:val="00944B43"/>
    <w:rsid w:val="009737D2"/>
    <w:rsid w:val="009C2450"/>
    <w:rsid w:val="009E7B5E"/>
    <w:rsid w:val="009F5EF9"/>
    <w:rsid w:val="009F77DF"/>
    <w:rsid w:val="00A025BC"/>
    <w:rsid w:val="00A06847"/>
    <w:rsid w:val="00A3028F"/>
    <w:rsid w:val="00A3459D"/>
    <w:rsid w:val="00A47033"/>
    <w:rsid w:val="00A71043"/>
    <w:rsid w:val="00A83F9E"/>
    <w:rsid w:val="00A9318D"/>
    <w:rsid w:val="00A95F72"/>
    <w:rsid w:val="00AC2C89"/>
    <w:rsid w:val="00AC6EEF"/>
    <w:rsid w:val="00AC75A8"/>
    <w:rsid w:val="00AF5734"/>
    <w:rsid w:val="00B05308"/>
    <w:rsid w:val="00B24DE8"/>
    <w:rsid w:val="00B33205"/>
    <w:rsid w:val="00B56AB6"/>
    <w:rsid w:val="00B577D2"/>
    <w:rsid w:val="00B72A52"/>
    <w:rsid w:val="00BC21C5"/>
    <w:rsid w:val="00BD1F38"/>
    <w:rsid w:val="00BE2F23"/>
    <w:rsid w:val="00C00233"/>
    <w:rsid w:val="00C34F52"/>
    <w:rsid w:val="00C41E45"/>
    <w:rsid w:val="00C44C6A"/>
    <w:rsid w:val="00C5743D"/>
    <w:rsid w:val="00C728F0"/>
    <w:rsid w:val="00C8248E"/>
    <w:rsid w:val="00C87549"/>
    <w:rsid w:val="00CA7B00"/>
    <w:rsid w:val="00CD4252"/>
    <w:rsid w:val="00D33CD9"/>
    <w:rsid w:val="00D34CF3"/>
    <w:rsid w:val="00DC152F"/>
    <w:rsid w:val="00DC2612"/>
    <w:rsid w:val="00DC70D1"/>
    <w:rsid w:val="00DD5040"/>
    <w:rsid w:val="00DD76C7"/>
    <w:rsid w:val="00DE53D3"/>
    <w:rsid w:val="00E01849"/>
    <w:rsid w:val="00E04A10"/>
    <w:rsid w:val="00E1228F"/>
    <w:rsid w:val="00E30683"/>
    <w:rsid w:val="00E344CB"/>
    <w:rsid w:val="00E37F3C"/>
    <w:rsid w:val="00E50731"/>
    <w:rsid w:val="00E532ED"/>
    <w:rsid w:val="00E564C5"/>
    <w:rsid w:val="00E72354"/>
    <w:rsid w:val="00EE30CB"/>
    <w:rsid w:val="00EF4D80"/>
    <w:rsid w:val="00F07E84"/>
    <w:rsid w:val="00F22348"/>
    <w:rsid w:val="00F4067F"/>
    <w:rsid w:val="00F41A01"/>
    <w:rsid w:val="00F4539E"/>
    <w:rsid w:val="00F51F55"/>
    <w:rsid w:val="00F53DB0"/>
    <w:rsid w:val="00F661DC"/>
    <w:rsid w:val="00F80AB2"/>
    <w:rsid w:val="00FA6D35"/>
    <w:rsid w:val="00FB50B8"/>
    <w:rsid w:val="00FB7DBA"/>
    <w:rsid w:val="00FE0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E8860"/>
  <w15:chartTrackingRefBased/>
  <w15:docId w15:val="{32000884-E668-45E9-B53C-79BE8841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8F"/>
  </w:style>
  <w:style w:type="paragraph" w:styleId="Footer">
    <w:name w:val="footer"/>
    <w:basedOn w:val="Normal"/>
    <w:link w:val="FooterChar"/>
    <w:uiPriority w:val="99"/>
    <w:unhideWhenUsed/>
    <w:rsid w:val="00A3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8F"/>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3028F"/>
    <w:pPr>
      <w:ind w:left="720"/>
      <w:contextualSpacing/>
    </w:pPr>
  </w:style>
  <w:style w:type="table" w:styleId="TableGrid">
    <w:name w:val="Table Grid"/>
    <w:basedOn w:val="TableNormal"/>
    <w:uiPriority w:val="39"/>
    <w:rsid w:val="00F4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39E"/>
    <w:rPr>
      <w:color w:val="0563C1"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A7EFC"/>
  </w:style>
  <w:style w:type="paragraph" w:styleId="BalloonText">
    <w:name w:val="Balloon Text"/>
    <w:basedOn w:val="Normal"/>
    <w:link w:val="BalloonTextChar"/>
    <w:uiPriority w:val="99"/>
    <w:semiHidden/>
    <w:unhideWhenUsed/>
    <w:rsid w:val="00903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F0D"/>
    <w:rPr>
      <w:rFonts w:ascii="Segoe UI" w:hAnsi="Segoe UI" w:cs="Segoe UI"/>
      <w:sz w:val="18"/>
      <w:szCs w:val="18"/>
    </w:rPr>
  </w:style>
  <w:style w:type="paragraph" w:styleId="CommentText">
    <w:name w:val="annotation text"/>
    <w:basedOn w:val="Normal"/>
    <w:link w:val="CommentTextChar"/>
    <w:uiPriority w:val="99"/>
    <w:semiHidden/>
    <w:unhideWhenUsed/>
    <w:rsid w:val="00834C81"/>
    <w:pPr>
      <w:spacing w:line="240" w:lineRule="auto"/>
    </w:pPr>
    <w:rPr>
      <w:sz w:val="20"/>
      <w:szCs w:val="20"/>
    </w:rPr>
  </w:style>
  <w:style w:type="character" w:customStyle="1" w:styleId="CommentTextChar">
    <w:name w:val="Comment Text Char"/>
    <w:basedOn w:val="DefaultParagraphFont"/>
    <w:link w:val="CommentText"/>
    <w:uiPriority w:val="99"/>
    <w:semiHidden/>
    <w:rsid w:val="00834C81"/>
    <w:rPr>
      <w:sz w:val="20"/>
      <w:szCs w:val="20"/>
    </w:rPr>
  </w:style>
  <w:style w:type="character" w:styleId="CommentReference">
    <w:name w:val="annotation reference"/>
    <w:basedOn w:val="DefaultParagraphFont"/>
    <w:uiPriority w:val="99"/>
    <w:semiHidden/>
    <w:unhideWhenUsed/>
    <w:rsid w:val="00834C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cot/binaries/content/documents/govscot/publications/transparency-data/2017/05/rural-schools/documents/rural-schools-list-2017-xlsx/rural-schools-list-2017-xlsx/govscot%3Adocument/Rural%2Bschools%2Blist%2BMay%2B2017.xls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213A-A6E3-4549-AF30-6E213243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5798</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Mcdermid, Emma</cp:lastModifiedBy>
  <cp:revision>3</cp:revision>
  <cp:lastPrinted>2022-11-01T13:36:00Z</cp:lastPrinted>
  <dcterms:created xsi:type="dcterms:W3CDTF">2022-11-01T15:02:00Z</dcterms:created>
  <dcterms:modified xsi:type="dcterms:W3CDTF">2022-11-16T10:53:00Z</dcterms:modified>
</cp:coreProperties>
</file>